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246" w:type="dxa"/>
        <w:tblInd w:w="-176" w:type="dxa"/>
        <w:tblLook w:val="00A0"/>
      </w:tblPr>
      <w:tblGrid>
        <w:gridCol w:w="5195"/>
        <w:gridCol w:w="4051"/>
      </w:tblGrid>
      <w:tr w:rsidR="002F02FF" w:rsidRPr="00B22D36" w:rsidTr="00C740E3">
        <w:trPr>
          <w:trHeight w:val="1562"/>
        </w:trPr>
        <w:tc>
          <w:tcPr>
            <w:tcW w:w="5195" w:type="dxa"/>
          </w:tcPr>
          <w:p w:rsidR="002F02FF" w:rsidRPr="00B22D36" w:rsidRDefault="002F02FF" w:rsidP="00C740E3">
            <w:pPr>
              <w:tabs>
                <w:tab w:val="left" w:pos="142"/>
              </w:tabs>
              <w:ind w:firstLine="630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tabs>
                <w:tab w:val="left" w:pos="-533"/>
              </w:tabs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53385" cy="1355725"/>
                  <wp:effectExtent l="19050" t="0" r="0" b="0"/>
                  <wp:docPr id="1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355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1" w:type="dxa"/>
          </w:tcPr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Приложение № 1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К </w:t>
            </w:r>
            <w:r w:rsidR="00532E58" w:rsidRPr="00B22D36">
              <w:rPr>
                <w:rFonts w:ascii="Times New Roman" w:hAnsi="Times New Roman" w:cs="Times New Roman"/>
                <w:sz w:val="24"/>
                <w:szCs w:val="24"/>
              </w:rPr>
              <w:t>форме 2</w:t>
            </w: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F02FF" w:rsidRPr="00B22D36" w:rsidRDefault="00532E58" w:rsidP="000035F3">
            <w:pPr>
              <w:pStyle w:val="ab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ПДО № </w:t>
            </w:r>
            <w:r w:rsidR="000035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-БНГРЭ-20</w:t>
            </w:r>
            <w:r w:rsidR="006414E3" w:rsidRPr="00B22D3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F02FF" w:rsidRPr="00B22D36" w:rsidTr="00C740E3">
        <w:trPr>
          <w:trHeight w:val="1817"/>
        </w:trPr>
        <w:tc>
          <w:tcPr>
            <w:tcW w:w="5195" w:type="dxa"/>
          </w:tcPr>
          <w:p w:rsidR="002F02FF" w:rsidRPr="00B22D36" w:rsidRDefault="002F02FF" w:rsidP="00C740E3">
            <w:pPr>
              <w:tabs>
                <w:tab w:val="left" w:pos="142"/>
              </w:tabs>
              <w:ind w:firstLine="630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051" w:type="dxa"/>
          </w:tcPr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Утверждено 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протокол утверждения технической комиссие</w:t>
            </w:r>
            <w:r w:rsidR="00014E6D" w:rsidRPr="00B22D36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от «</w:t>
            </w:r>
            <w:r w:rsidR="00F67F3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014E6D"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67F30">
              <w:rPr>
                <w:rFonts w:ascii="Times New Roman" w:hAnsi="Times New Roman" w:cs="Times New Roman"/>
                <w:sz w:val="24"/>
                <w:szCs w:val="24"/>
              </w:rPr>
              <w:t>марта</w:t>
            </w:r>
            <w:r w:rsidR="00014E6D"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6414E3"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  <w:r w:rsidR="00014E6D" w:rsidRPr="00B22D36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014E6D" w:rsidRPr="00B22D36" w:rsidRDefault="00014E6D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02FF" w:rsidRPr="00B22D36" w:rsidTr="00C740E3">
        <w:trPr>
          <w:trHeight w:val="283"/>
        </w:trPr>
        <w:tc>
          <w:tcPr>
            <w:tcW w:w="9246" w:type="dxa"/>
            <w:gridSpan w:val="2"/>
          </w:tcPr>
          <w:p w:rsidR="002F02FF" w:rsidRPr="00B22D36" w:rsidRDefault="002F02FF" w:rsidP="00C740E3">
            <w:pPr>
              <w:spacing w:line="48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2D36">
              <w:rPr>
                <w:rFonts w:ascii="Times New Roman" w:hAnsi="Times New Roman"/>
                <w:b/>
                <w:sz w:val="28"/>
                <w:szCs w:val="28"/>
              </w:rPr>
              <w:t>ТЕХНИЧЕСКОЕ ЗАДАНИЕ</w:t>
            </w:r>
          </w:p>
        </w:tc>
      </w:tr>
      <w:tr w:rsidR="002F02FF" w:rsidRPr="00B22D36" w:rsidTr="00C740E3">
        <w:trPr>
          <w:trHeight w:val="2328"/>
        </w:trPr>
        <w:tc>
          <w:tcPr>
            <w:tcW w:w="9246" w:type="dxa"/>
            <w:gridSpan w:val="2"/>
          </w:tcPr>
          <w:p w:rsidR="002F02FF" w:rsidRPr="00B22D36" w:rsidRDefault="002F02FF" w:rsidP="00C740E3">
            <w:pPr>
              <w:spacing w:line="480" w:lineRule="auto"/>
              <w:jc w:val="center"/>
              <w:rPr>
                <w:rFonts w:ascii="Times New Roman" w:hAnsi="Times New Roman"/>
                <w:b/>
                <w:caps/>
                <w:sz w:val="28"/>
                <w:szCs w:val="28"/>
              </w:rPr>
            </w:pPr>
            <w:r w:rsidRPr="00B22D36">
              <w:rPr>
                <w:rFonts w:ascii="Times New Roman" w:hAnsi="Times New Roman"/>
                <w:b/>
                <w:sz w:val="28"/>
                <w:szCs w:val="28"/>
              </w:rPr>
              <w:t>на проектирование, поставку, шефмонтаж и пуско-наладку набора оборудования (НО) для технического перевооружения буровых установок БУ-2500 ДГУ, зав. № 172и 2014года выпуска,  БУ-2500 ДГУ зав. № 229и 2014 года выпуска</w:t>
            </w:r>
          </w:p>
        </w:tc>
      </w:tr>
      <w:tr w:rsidR="002F02FF" w:rsidRPr="00B22D36" w:rsidTr="00C740E3">
        <w:trPr>
          <w:trHeight w:val="1178"/>
        </w:trPr>
        <w:tc>
          <w:tcPr>
            <w:tcW w:w="5195" w:type="dxa"/>
          </w:tcPr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b/>
                <w:sz w:val="24"/>
                <w:szCs w:val="24"/>
              </w:rPr>
              <w:t>Поставщик: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ХХХХХХХХХХХХХХХХХХ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_______________ ХХХХХХХХХХХ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  <w:tc>
          <w:tcPr>
            <w:tcW w:w="4051" w:type="dxa"/>
          </w:tcPr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Генеральный директор ООО «БНГРЭ» 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  <w:r w:rsidR="006414E3"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B22D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414E3" w:rsidRPr="00B22D36"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  <w:p w:rsidR="002F02FF" w:rsidRPr="00B22D36" w:rsidRDefault="002F02FF" w:rsidP="00C740E3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22D36"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</w:tr>
      <w:tr w:rsidR="002F02FF" w:rsidRPr="00B22D36" w:rsidTr="00C740E3">
        <w:trPr>
          <w:trHeight w:val="534"/>
        </w:trPr>
        <w:tc>
          <w:tcPr>
            <w:tcW w:w="9246" w:type="dxa"/>
            <w:gridSpan w:val="2"/>
          </w:tcPr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F02FF" w:rsidRPr="00B22D36" w:rsidRDefault="002F02FF" w:rsidP="00C740E3">
            <w:pPr>
              <w:pStyle w:val="ab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г. Красноярск</w:t>
            </w:r>
          </w:p>
          <w:p w:rsidR="002F02FF" w:rsidRPr="00B22D36" w:rsidRDefault="002F02FF" w:rsidP="006414E3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2D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6414E3" w:rsidRPr="00B22D3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</w:tr>
    </w:tbl>
    <w:sdt>
      <w:sdtPr>
        <w:rPr>
          <w:rFonts w:ascii="Calibri" w:eastAsia="Calibri" w:hAnsi="Calibri"/>
          <w:b w:val="0"/>
          <w:bCs w:val="0"/>
          <w:sz w:val="22"/>
          <w:szCs w:val="22"/>
        </w:rPr>
        <w:id w:val="106727815"/>
        <w:docPartObj>
          <w:docPartGallery w:val="Table of Contents"/>
          <w:docPartUnique/>
        </w:docPartObj>
      </w:sdtPr>
      <w:sdtContent>
        <w:p w:rsidR="002F02FF" w:rsidRPr="00B22D36" w:rsidRDefault="002F02FF" w:rsidP="002F02FF">
          <w:pPr>
            <w:pStyle w:val="af3"/>
            <w:numPr>
              <w:ilvl w:val="0"/>
              <w:numId w:val="0"/>
            </w:numPr>
            <w:ind w:left="360"/>
          </w:pPr>
          <w:r w:rsidRPr="00B22D36">
            <w:t>Оглавление</w:t>
          </w:r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B22D36">
            <w:rPr>
              <w:rFonts w:ascii="Times New Roman" w:hAnsi="Times New Roman"/>
            </w:rPr>
            <w:fldChar w:fldCharType="begin"/>
          </w:r>
          <w:r w:rsidR="002F02FF" w:rsidRPr="00B22D36">
            <w:rPr>
              <w:rFonts w:ascii="Times New Roman" w:hAnsi="Times New Roman"/>
            </w:rPr>
            <w:instrText xml:space="preserve"> TOC \o "1-3" \h \z \u </w:instrText>
          </w:r>
          <w:r w:rsidRPr="00B22D36">
            <w:rPr>
              <w:rFonts w:ascii="Times New Roman" w:hAnsi="Times New Roman"/>
            </w:rPr>
            <w:fldChar w:fldCharType="separate"/>
          </w:r>
          <w:hyperlink w:anchor="_Toc29474623" w:history="1">
            <w:r w:rsidR="007E59D3" w:rsidRPr="00B22D36">
              <w:rPr>
                <w:rStyle w:val="af4"/>
                <w:noProof/>
                <w:color w:val="auto"/>
              </w:rPr>
              <w:t>1.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ОБЩИЕ ПОЛОЖЕНИЯ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_Toc29474623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3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 w:rsidP="007E59D3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24" w:history="1">
            <w:r w:rsidR="007E59D3" w:rsidRPr="00B22D36">
              <w:rPr>
                <w:rStyle w:val="af4"/>
                <w:noProof/>
                <w:color w:val="auto"/>
              </w:rPr>
              <w:t>2.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ТРЕБОВАНИЯ К ПРОЕКТНОЙ ДОКУМЕНТАЦИИ.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_Toc29474624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5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26" w:history="1">
            <w:r w:rsidR="007E59D3" w:rsidRPr="00B22D36">
              <w:rPr>
                <w:rStyle w:val="af4"/>
                <w:noProof/>
                <w:color w:val="auto"/>
              </w:rPr>
              <w:t>3.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ОБЩИЕ ТРЕБОВАНИЯ К НО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_Toc29474626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8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27" w:history="1">
            <w:r w:rsidR="007E59D3" w:rsidRPr="00B22D36">
              <w:rPr>
                <w:rStyle w:val="af4"/>
                <w:noProof/>
                <w:color w:val="auto"/>
              </w:rPr>
              <w:t>3.1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КОМПОНОВКА СУЩЕСТВУЮЩИХ БЛОКОВ БУ-2500 ДГУ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_Toc29474627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8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28" w:history="1">
            <w:r w:rsidR="007E59D3" w:rsidRPr="00B22D36">
              <w:rPr>
                <w:rStyle w:val="af4"/>
                <w:noProof/>
                <w:color w:val="auto"/>
              </w:rPr>
              <w:t>3.2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ТЕХНИЧЕСКИЕ ХАРАКТЕРИСТИКИ НО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_Toc29474628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8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29" w:history="1">
            <w:r w:rsidR="007E59D3" w:rsidRPr="00B22D36">
              <w:rPr>
                <w:rStyle w:val="af4"/>
                <w:noProof/>
                <w:color w:val="auto"/>
              </w:rPr>
              <w:t>3.3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БУРОВАЯ ЛЕБЕДКА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_Toc29474629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11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0" w:history="1">
            <w:r w:rsidR="007E59D3" w:rsidRPr="00B22D36">
              <w:rPr>
                <w:rStyle w:val="af4"/>
                <w:noProof/>
                <w:color w:val="auto"/>
              </w:rPr>
              <w:t>3.4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МЕХАНИЧЕСКИЙ РОТОР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_Toc29474630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12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1" w:history="1">
            <w:r w:rsidR="007E59D3" w:rsidRPr="00B22D36">
              <w:rPr>
                <w:rStyle w:val="af4"/>
                <w:noProof/>
                <w:color w:val="auto"/>
              </w:rPr>
              <w:t>3.5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ПРИВОДЫ ГЛАВНЫХ МЕХАНИЗМОВ (буровая лебедка, ротор, буровые насосы).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_Toc29474631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12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2" w:history="1">
            <w:r w:rsidR="007E59D3" w:rsidRPr="00B22D36">
              <w:rPr>
                <w:rStyle w:val="af4"/>
                <w:noProof/>
                <w:color w:val="auto"/>
              </w:rPr>
              <w:t>3.6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КОНТЕЙНЕР  КТУ-1; КТУ-2, КРУ-6,3 кВ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_Toc29474632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14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3" w:history="1">
            <w:r w:rsidR="007E59D3" w:rsidRPr="00B22D36">
              <w:rPr>
                <w:rStyle w:val="af4"/>
                <w:noProof/>
                <w:color w:val="auto"/>
              </w:rPr>
              <w:t>3.7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КОМПЛЕКТ ТУМБ ФУНДАМЕНТА  БУ-2500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_Toc29474633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16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4" w:history="1">
            <w:r w:rsidR="007E59D3" w:rsidRPr="00B22D36">
              <w:rPr>
                <w:rStyle w:val="af4"/>
                <w:noProof/>
                <w:color w:val="auto"/>
              </w:rPr>
              <w:t>3.8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КАБИНА БУРИЛЬЩИКА ДЛЯ БУ-2500 ДГУ.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_Toc29474634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16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5" w:history="1">
            <w:r w:rsidR="007E59D3" w:rsidRPr="00B22D36">
              <w:rPr>
                <w:rStyle w:val="af4"/>
                <w:noProof/>
                <w:color w:val="auto"/>
              </w:rPr>
              <w:t>3.9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МАНИФОЛЬД.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_Toc29474635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20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6" w:history="1">
            <w:r w:rsidR="007E59D3" w:rsidRPr="00B22D36">
              <w:rPr>
                <w:rStyle w:val="af4"/>
                <w:noProof/>
                <w:color w:val="auto"/>
              </w:rPr>
              <w:t>3.10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ОСНОВАНИЕ НАСОСНОГО БЛОКА.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_Toc29474636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20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7" w:history="1">
            <w:r w:rsidR="007E59D3" w:rsidRPr="00B22D36">
              <w:rPr>
                <w:rStyle w:val="af4"/>
                <w:noProof/>
                <w:color w:val="auto"/>
              </w:rPr>
              <w:t>3.11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НАСОС БУРОВОЙ (ОСНОВНОЙ).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_Toc29474637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21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8" w:history="1">
            <w:r w:rsidR="007E59D3" w:rsidRPr="00B22D36">
              <w:rPr>
                <w:rStyle w:val="af4"/>
                <w:noProof/>
                <w:color w:val="auto"/>
              </w:rPr>
              <w:t>3.13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КОМПЛЕКТ УТЕПЛЕННЫХ ПЕНАЛОВ КОММУНИКАЦИЙ  ВЫНОСНОГО БЛОКА ПРИГОТОВЛЕНИЯ И ДИСПЕРГАЦИИ БУРОВОГО РАСТВОРА.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_Toc29474638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28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39" w:history="1">
            <w:r w:rsidR="007E59D3" w:rsidRPr="00B22D36">
              <w:rPr>
                <w:rStyle w:val="af4"/>
                <w:noProof/>
                <w:color w:val="auto"/>
              </w:rPr>
              <w:t>3.14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Система связи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_Toc29474639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28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40" w:history="1">
            <w:r w:rsidR="007E59D3" w:rsidRPr="00B22D36">
              <w:rPr>
                <w:rStyle w:val="af4"/>
                <w:noProof/>
                <w:color w:val="auto"/>
              </w:rPr>
              <w:t>3.16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ЭЛЕКТРООБОРУДОВАНИЕ.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_Toc29474640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29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41" w:history="1">
            <w:r w:rsidR="007E59D3" w:rsidRPr="00B22D36">
              <w:rPr>
                <w:rStyle w:val="af4"/>
                <w:noProof/>
                <w:color w:val="auto"/>
              </w:rPr>
              <w:t>4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ТРЕБОВАНИЯ К ШЕФМОНТАЖУ И ПУСКО-НАЛАДКЕ.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_Toc29474641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30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42" w:history="1">
            <w:r w:rsidR="007E59D3" w:rsidRPr="00B22D36">
              <w:rPr>
                <w:rStyle w:val="af4"/>
                <w:noProof/>
                <w:color w:val="auto"/>
              </w:rPr>
              <w:t>5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ТРЕБОВАНИЯ К ТЕХНИЧЕСКОЙ ДОКУМЕНТАЦИИ НО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_Toc29474642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31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43" w:history="1">
            <w:r w:rsidR="007E59D3" w:rsidRPr="00B22D36">
              <w:rPr>
                <w:rStyle w:val="af4"/>
                <w:noProof/>
                <w:color w:val="auto"/>
              </w:rPr>
              <w:t>6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ТРЕБОВАНИЯ К МАРКИРОВКЕ И УПАКОВКЕ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_Toc29474643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31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7E59D3" w:rsidRPr="00B22D36" w:rsidRDefault="00DF7378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9474644" w:history="1">
            <w:r w:rsidR="007E59D3" w:rsidRPr="00B22D36">
              <w:rPr>
                <w:rStyle w:val="af4"/>
                <w:noProof/>
                <w:color w:val="auto"/>
              </w:rPr>
              <w:t>7</w:t>
            </w:r>
            <w:r w:rsidR="007E59D3" w:rsidRPr="00B22D36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E59D3" w:rsidRPr="00B22D36">
              <w:rPr>
                <w:rStyle w:val="af4"/>
                <w:noProof/>
                <w:color w:val="auto"/>
              </w:rPr>
              <w:t>ТРЕБОВАНИЯ К НАДЕЖНОСТИ</w:t>
            </w:r>
            <w:r w:rsidR="007E59D3" w:rsidRPr="00B22D36">
              <w:rPr>
                <w:noProof/>
                <w:webHidden/>
              </w:rPr>
              <w:tab/>
            </w:r>
            <w:r w:rsidRPr="00B22D36">
              <w:rPr>
                <w:noProof/>
                <w:webHidden/>
              </w:rPr>
              <w:fldChar w:fldCharType="begin"/>
            </w:r>
            <w:r w:rsidR="007E59D3" w:rsidRPr="00B22D36">
              <w:rPr>
                <w:noProof/>
                <w:webHidden/>
              </w:rPr>
              <w:instrText xml:space="preserve"> PAGEREF _Toc29474644 \h </w:instrText>
            </w:r>
            <w:r w:rsidRPr="00B22D36">
              <w:rPr>
                <w:noProof/>
                <w:webHidden/>
              </w:rPr>
            </w:r>
            <w:r w:rsidRPr="00B22D36">
              <w:rPr>
                <w:noProof/>
                <w:webHidden/>
              </w:rPr>
              <w:fldChar w:fldCharType="separate"/>
            </w:r>
            <w:r w:rsidR="00187758" w:rsidRPr="00B22D36">
              <w:rPr>
                <w:noProof/>
                <w:webHidden/>
              </w:rPr>
              <w:t>32</w:t>
            </w:r>
            <w:r w:rsidRPr="00B22D36">
              <w:rPr>
                <w:noProof/>
                <w:webHidden/>
              </w:rPr>
              <w:fldChar w:fldCharType="end"/>
            </w:r>
          </w:hyperlink>
        </w:p>
        <w:p w:rsidR="002F02FF" w:rsidRPr="00B22D36" w:rsidRDefault="00DF7378" w:rsidP="002F02FF">
          <w:pPr>
            <w:rPr>
              <w:rFonts w:ascii="Times New Roman" w:hAnsi="Times New Roman"/>
            </w:rPr>
          </w:pPr>
          <w:r w:rsidRPr="00B22D36">
            <w:rPr>
              <w:rFonts w:ascii="Times New Roman" w:hAnsi="Times New Roman"/>
            </w:rPr>
            <w:fldChar w:fldCharType="end"/>
          </w:r>
        </w:p>
      </w:sdtContent>
    </w:sdt>
    <w:p w:rsidR="002F02FF" w:rsidRPr="00B22D36" w:rsidRDefault="002F02FF" w:rsidP="002F02FF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F02FF" w:rsidRPr="00B22D36" w:rsidRDefault="002F02FF" w:rsidP="002F02FF">
      <w:pPr>
        <w:spacing w:line="240" w:lineRule="auto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br w:type="page"/>
      </w:r>
    </w:p>
    <w:p w:rsidR="002F02FF" w:rsidRPr="00B22D36" w:rsidRDefault="002F02FF" w:rsidP="002F02FF">
      <w:pPr>
        <w:pStyle w:val="1"/>
      </w:pPr>
      <w:bookmarkStart w:id="0" w:name="_Toc29474623"/>
      <w:r w:rsidRPr="00B22D36">
        <w:lastRenderedPageBreak/>
        <w:t>ОБЩИЕ ПОЛОЖЕНИЯ</w:t>
      </w:r>
      <w:bookmarkEnd w:id="0"/>
    </w:p>
    <w:p w:rsidR="002F02FF" w:rsidRPr="00B22D36" w:rsidRDefault="002F02FF" w:rsidP="002F02FF">
      <w:pPr>
        <w:pStyle w:val="a0"/>
        <w:numPr>
          <w:ilvl w:val="1"/>
          <w:numId w:val="12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Техническое задание на проектирование, поставку, шеф-монтаж и пуско-наладку набора оборудования (НО): буровая лебедка с частотным приводом (двигатель</w:t>
      </w:r>
      <w:r w:rsidR="00832FC4" w:rsidRPr="00B22D36">
        <w:rPr>
          <w:rFonts w:ascii="Times New Roman" w:hAnsi="Times New Roman"/>
          <w:sz w:val="24"/>
          <w:szCs w:val="24"/>
        </w:rPr>
        <w:t xml:space="preserve"> 1250 кВт.</w:t>
      </w:r>
      <w:r w:rsidRPr="00B22D36">
        <w:rPr>
          <w:rFonts w:ascii="Times New Roman" w:hAnsi="Times New Roman"/>
          <w:sz w:val="24"/>
          <w:szCs w:val="24"/>
        </w:rPr>
        <w:t>) с управлением  от ЧРП г/</w:t>
      </w:r>
      <w:proofErr w:type="spellStart"/>
      <w:proofErr w:type="gramStart"/>
      <w:r w:rsidRPr="00B22D36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B22D36">
        <w:rPr>
          <w:rFonts w:ascii="Times New Roman" w:hAnsi="Times New Roman"/>
          <w:sz w:val="24"/>
          <w:szCs w:val="24"/>
        </w:rPr>
        <w:t xml:space="preserve"> 160 т.,</w:t>
      </w:r>
      <w:r w:rsidR="0006704C" w:rsidRPr="00B22D36">
        <w:rPr>
          <w:rFonts w:ascii="Times New Roman" w:hAnsi="Times New Roman"/>
          <w:sz w:val="24"/>
          <w:szCs w:val="24"/>
        </w:rPr>
        <w:t xml:space="preserve"> лебедка </w:t>
      </w:r>
      <w:r w:rsidR="00B22D36" w:rsidRPr="00B22D36">
        <w:rPr>
          <w:rFonts w:ascii="Times New Roman" w:hAnsi="Times New Roman"/>
          <w:sz w:val="24"/>
          <w:szCs w:val="24"/>
        </w:rPr>
        <w:t>вспомогательная (типа ЛВ-50АТ) г/</w:t>
      </w:r>
      <w:proofErr w:type="spellStart"/>
      <w:r w:rsidR="00B22D36" w:rsidRPr="00B22D36">
        <w:rPr>
          <w:rFonts w:ascii="Times New Roman" w:hAnsi="Times New Roman"/>
          <w:sz w:val="24"/>
          <w:szCs w:val="24"/>
        </w:rPr>
        <w:t>п</w:t>
      </w:r>
      <w:proofErr w:type="spellEnd"/>
      <w:r w:rsidR="00B22D36" w:rsidRPr="00B22D36">
        <w:rPr>
          <w:rFonts w:ascii="Times New Roman" w:hAnsi="Times New Roman"/>
          <w:sz w:val="24"/>
          <w:szCs w:val="24"/>
        </w:rPr>
        <w:t xml:space="preserve"> 5 т, с планетарно-коническим редуктором, вертикальным расположением электродвигателя с  ЧРП</w:t>
      </w:r>
      <w:r w:rsidR="0006704C" w:rsidRPr="00B22D36">
        <w:rPr>
          <w:rFonts w:ascii="Times New Roman" w:hAnsi="Times New Roman"/>
          <w:sz w:val="24"/>
          <w:szCs w:val="24"/>
        </w:rPr>
        <w:t xml:space="preserve">, </w:t>
      </w:r>
      <w:r w:rsidRPr="00B22D36">
        <w:rPr>
          <w:rFonts w:ascii="Times New Roman" w:hAnsi="Times New Roman"/>
          <w:sz w:val="24"/>
          <w:szCs w:val="24"/>
        </w:rPr>
        <w:t xml:space="preserve"> ротор Р-560 в комплекте с приводом </w:t>
      </w:r>
      <w:r w:rsidR="00832FC4" w:rsidRPr="00B22D36">
        <w:rPr>
          <w:rFonts w:ascii="Times New Roman" w:hAnsi="Times New Roman"/>
          <w:sz w:val="24"/>
          <w:szCs w:val="24"/>
        </w:rPr>
        <w:t xml:space="preserve">(двигатель 1250 кВт.) </w:t>
      </w:r>
      <w:r w:rsidRPr="00B22D36">
        <w:rPr>
          <w:rFonts w:ascii="Times New Roman" w:hAnsi="Times New Roman"/>
          <w:sz w:val="24"/>
          <w:szCs w:val="24"/>
        </w:rPr>
        <w:t xml:space="preserve">с управлением от ЧРП, контейнер КТУ-1 ЧРП ротора и буровой лебедки, в комплекте с трансформатором,   основание насосного блока (под три буровых насоса), буровой насос F-1600 2 шт. в комплекте с электродвигателями </w:t>
      </w:r>
      <w:r w:rsidR="00D27332" w:rsidRPr="00B22D36">
        <w:rPr>
          <w:rFonts w:ascii="Times New Roman" w:hAnsi="Times New Roman"/>
          <w:sz w:val="24"/>
          <w:szCs w:val="24"/>
        </w:rPr>
        <w:t>1250 кВт</w:t>
      </w:r>
      <w:r w:rsidRPr="00B22D36">
        <w:rPr>
          <w:rFonts w:ascii="Times New Roman" w:hAnsi="Times New Roman"/>
          <w:sz w:val="24"/>
          <w:szCs w:val="24"/>
        </w:rPr>
        <w:t xml:space="preserve"> с управлением от ЧРП, буровой насос F-500 </w:t>
      </w:r>
      <w:r w:rsidRPr="00B22D36">
        <w:rPr>
          <w:rFonts w:ascii="Times New Roman" w:hAnsi="Times New Roman"/>
          <w:caps/>
          <w:sz w:val="24"/>
          <w:szCs w:val="24"/>
        </w:rPr>
        <w:t>(</w:t>
      </w:r>
      <w:r w:rsidRPr="00B22D36">
        <w:rPr>
          <w:rFonts w:ascii="Times New Roman" w:hAnsi="Times New Roman"/>
          <w:sz w:val="24"/>
          <w:szCs w:val="24"/>
        </w:rPr>
        <w:t>для диспергации бурового раствора) электродвигатель с управлением от ЧРП</w:t>
      </w:r>
      <w:r w:rsidR="004260EF" w:rsidRPr="00B22D36">
        <w:rPr>
          <w:rFonts w:ascii="Times New Roman" w:hAnsi="Times New Roman"/>
          <w:caps/>
          <w:sz w:val="24"/>
          <w:szCs w:val="24"/>
        </w:rPr>
        <w:t>. к</w:t>
      </w:r>
      <w:r w:rsidR="004260EF" w:rsidRPr="00B22D36">
        <w:rPr>
          <w:rFonts w:ascii="Times New Roman" w:hAnsi="Times New Roman"/>
          <w:sz w:val="24"/>
          <w:szCs w:val="24"/>
        </w:rPr>
        <w:t xml:space="preserve">омпрессор высокого давления типа КР-2, для закачки воздуха в </w:t>
      </w:r>
      <w:proofErr w:type="spellStart"/>
      <w:r w:rsidR="004260EF" w:rsidRPr="00B22D36">
        <w:rPr>
          <w:rFonts w:ascii="Times New Roman" w:hAnsi="Times New Roman"/>
          <w:sz w:val="24"/>
          <w:szCs w:val="24"/>
        </w:rPr>
        <w:t>пневмокомпенсаторы</w:t>
      </w:r>
      <w:proofErr w:type="spellEnd"/>
      <w:r w:rsidR="00FF688D" w:rsidRPr="00B22D36">
        <w:rPr>
          <w:rFonts w:ascii="Times New Roman" w:hAnsi="Times New Roman"/>
          <w:sz w:val="24"/>
          <w:szCs w:val="24"/>
        </w:rPr>
        <w:t xml:space="preserve"> буровых насосов</w:t>
      </w:r>
      <w:r w:rsidR="004260EF" w:rsidRPr="00B22D36">
        <w:rPr>
          <w:rFonts w:ascii="Times New Roman" w:hAnsi="Times New Roman"/>
          <w:sz w:val="24"/>
          <w:szCs w:val="24"/>
        </w:rPr>
        <w:t>.</w:t>
      </w:r>
      <w:r w:rsidR="004260EF" w:rsidRPr="00B22D36">
        <w:rPr>
          <w:rFonts w:ascii="Times New Roman" w:hAnsi="Times New Roman"/>
          <w:caps/>
          <w:sz w:val="24"/>
          <w:szCs w:val="24"/>
        </w:rPr>
        <w:t xml:space="preserve"> </w:t>
      </w:r>
      <w:proofErr w:type="gramStart"/>
      <w:r w:rsidRPr="00B22D36">
        <w:rPr>
          <w:rFonts w:ascii="Times New Roman" w:hAnsi="Times New Roman"/>
          <w:caps/>
          <w:sz w:val="24"/>
          <w:szCs w:val="24"/>
        </w:rPr>
        <w:t>к</w:t>
      </w:r>
      <w:r w:rsidRPr="00B22D36">
        <w:rPr>
          <w:rFonts w:ascii="Times New Roman" w:hAnsi="Times New Roman"/>
          <w:sz w:val="24"/>
          <w:szCs w:val="24"/>
        </w:rPr>
        <w:t xml:space="preserve">онтейнер КТУ-2 ЧРП трех буровых насосов в комплекте с трансформатором, комплектное распределительное устройство КРУ 6,3 кВ с вакуумными выключателями в комплекте с высоковольтным кабелем для распределения электроэнергии между линией электроснабжения 6,3 кВ и КТУ-1, КТУ-2,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буровых насосов высокого давления </w:t>
      </w:r>
      <w:proofErr w:type="spellStart"/>
      <w:r w:rsidRPr="00B22D36">
        <w:rPr>
          <w:rFonts w:ascii="Times New Roman" w:hAnsi="Times New Roman"/>
          <w:sz w:val="24"/>
          <w:szCs w:val="24"/>
        </w:rPr>
        <w:t>Ду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4" со стояком, система громкоговорящей  связи на 7 постов. (5 постов взрывозащищенного исполнения.)</w:t>
      </w:r>
      <w:r w:rsidRPr="00B22D36">
        <w:rPr>
          <w:rFonts w:ascii="Times New Roman" w:hAnsi="Times New Roman"/>
          <w:caps/>
          <w:sz w:val="24"/>
          <w:szCs w:val="24"/>
        </w:rPr>
        <w:t xml:space="preserve">, </w:t>
      </w:r>
      <w:r w:rsidRPr="00B22D36">
        <w:rPr>
          <w:rFonts w:ascii="Times New Roman" w:hAnsi="Times New Roman"/>
          <w:sz w:val="24"/>
          <w:szCs w:val="24"/>
        </w:rPr>
        <w:t>комплект тумб фундамента Бу-2500, кабина бурильщика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 для БУ-2500 ДГУ зав. № 172И 2014г.в., БУ-2500 ДГУ зав. № 229И </w:t>
      </w:r>
      <w:smartTag w:uri="urn:schemas-microsoft-com:office:smarttags" w:element="metricconverter">
        <w:smartTagPr>
          <w:attr w:name="ProductID" w:val="2014 г"/>
        </w:smartTagPr>
        <w:r w:rsidRPr="00B22D36">
          <w:rPr>
            <w:rFonts w:ascii="Times New Roman" w:hAnsi="Times New Roman"/>
            <w:sz w:val="24"/>
            <w:szCs w:val="24"/>
          </w:rPr>
          <w:t>2014 г</w:t>
        </w:r>
      </w:smartTag>
      <w:r w:rsidRPr="00B22D36">
        <w:rPr>
          <w:rFonts w:ascii="Times New Roman" w:hAnsi="Times New Roman"/>
          <w:sz w:val="24"/>
          <w:szCs w:val="24"/>
        </w:rPr>
        <w:t>.</w:t>
      </w:r>
      <w:proofErr w:type="gramStart"/>
      <w:r w:rsidRPr="00B22D36">
        <w:rPr>
          <w:rFonts w:ascii="Times New Roman" w:hAnsi="Times New Roman"/>
          <w:sz w:val="24"/>
          <w:szCs w:val="24"/>
        </w:rPr>
        <w:t>в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B22D36">
        <w:rPr>
          <w:rFonts w:ascii="Times New Roman" w:hAnsi="Times New Roman"/>
          <w:sz w:val="24"/>
          <w:szCs w:val="24"/>
        </w:rPr>
        <w:t>является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документом, устанавливающим технические требования к составу, конструкции, техническим характеристикам узлов и оборудования, входящего в состав НО.</w:t>
      </w:r>
    </w:p>
    <w:p w:rsidR="002F02FF" w:rsidRPr="00B22D36" w:rsidRDefault="000A0D95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 настоящего Технического задания – установление требований к НО, шеф-монтажу и пуско-наладке НО, приобретаемым ООО «БНГРЭ» с целью технического перевооружения буровых установок БУ 2500 ДГУ для безопасного выполнения работ по бурению скважин, отвечающим современным требованиям в области технологии, охраны труда и промышленной безопасности, пожарной безопасности при работе с раствором на углеводородной основе (далее ЭРОУ) путем интеграции </w:t>
      </w:r>
      <w:proofErr w:type="gramStart"/>
      <w:r>
        <w:rPr>
          <w:rFonts w:ascii="Times New Roman" w:hAnsi="Times New Roman"/>
          <w:sz w:val="24"/>
          <w:szCs w:val="24"/>
        </w:rPr>
        <w:t>поставляемых</w:t>
      </w:r>
      <w:proofErr w:type="gramEnd"/>
      <w:r>
        <w:rPr>
          <w:rFonts w:ascii="Times New Roman" w:hAnsi="Times New Roman"/>
          <w:sz w:val="24"/>
          <w:szCs w:val="24"/>
        </w:rPr>
        <w:t xml:space="preserve"> НО в буровые установки БУ 2500 ДГУ</w:t>
      </w:r>
      <w:r w:rsidR="002F02FF" w:rsidRPr="00B22D36">
        <w:rPr>
          <w:rFonts w:ascii="Times New Roman" w:hAnsi="Times New Roman"/>
          <w:sz w:val="24"/>
          <w:szCs w:val="24"/>
        </w:rPr>
        <w:t>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НО включает в себя следующие структурные единицы (блоки):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Буровая лебедка в комплекте с электродвигателем с управлением от частотно регулируемого привода (ЧРП) (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от преобразователя частоты производства АВВ или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Siemens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  <w:r w:rsidRPr="00B22D36">
        <w:rPr>
          <w:rFonts w:ascii="Times New Roman" w:hAnsi="Times New Roman"/>
          <w:sz w:val="24"/>
          <w:szCs w:val="24"/>
        </w:rPr>
        <w:t xml:space="preserve"> г/</w:t>
      </w:r>
      <w:proofErr w:type="spellStart"/>
      <w:proofErr w:type="gramStart"/>
      <w:r w:rsidRPr="00B22D36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B22D36">
        <w:rPr>
          <w:rFonts w:ascii="Times New Roman" w:hAnsi="Times New Roman"/>
          <w:sz w:val="24"/>
          <w:szCs w:val="24"/>
        </w:rPr>
        <w:t xml:space="preserve">  не менее 160 т;.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Ротор Р-560 в комплекте с электродвигателем с управлением от частотно </w:t>
      </w:r>
      <w:r w:rsidRPr="006855E0">
        <w:rPr>
          <w:rFonts w:ascii="Times New Roman" w:hAnsi="Times New Roman"/>
          <w:sz w:val="24"/>
          <w:szCs w:val="24"/>
        </w:rPr>
        <w:t>регулируемого привода (двигателем</w:t>
      </w:r>
      <w:r w:rsidR="00832FC4" w:rsidRPr="006855E0">
        <w:rPr>
          <w:rFonts w:ascii="Times New Roman" w:hAnsi="Times New Roman"/>
          <w:sz w:val="24"/>
          <w:szCs w:val="24"/>
        </w:rPr>
        <w:t xml:space="preserve"> с </w:t>
      </w:r>
      <w:r w:rsidRPr="006855E0">
        <w:rPr>
          <w:rFonts w:ascii="Times New Roman" w:hAnsi="Times New Roman"/>
          <w:sz w:val="24"/>
          <w:szCs w:val="24"/>
        </w:rPr>
        <w:t>ЧРП) (</w:t>
      </w:r>
      <w:r w:rsidRPr="006855E0">
        <w:rPr>
          <w:rFonts w:ascii="Times New Roman" w:eastAsia="Times New Roman" w:hAnsi="Times New Roman"/>
          <w:sz w:val="24"/>
          <w:szCs w:val="24"/>
          <w:lang w:eastAsia="ru-RU"/>
        </w:rPr>
        <w:t>от преобразователя частоты производства АВВ)</w:t>
      </w:r>
      <w:r w:rsidRPr="006855E0">
        <w:rPr>
          <w:rFonts w:ascii="Times New Roman" w:hAnsi="Times New Roman"/>
          <w:sz w:val="24"/>
          <w:szCs w:val="24"/>
        </w:rPr>
        <w:t>;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sz w:val="24"/>
          <w:szCs w:val="24"/>
        </w:rPr>
        <w:t>Контейнер КРУ, КТУ-1 ЧРП ротора и буровой лебедки, в комплекте с трансформатором, приборами контроля температуры обмоток трансформаторов</w:t>
      </w:r>
      <w:r w:rsidR="003C64D6" w:rsidRPr="006855E0">
        <w:rPr>
          <w:rFonts w:ascii="Times New Roman" w:hAnsi="Times New Roman"/>
          <w:sz w:val="24"/>
          <w:szCs w:val="24"/>
        </w:rPr>
        <w:t xml:space="preserve">, счетчиками активной и реактивной электрической энергии 6,3 и 0,4 кВ, </w:t>
      </w:r>
      <w:r w:rsidR="00841573" w:rsidRPr="006855E0">
        <w:rPr>
          <w:rFonts w:ascii="Times New Roman" w:hAnsi="Times New Roman"/>
          <w:sz w:val="24"/>
          <w:szCs w:val="24"/>
        </w:rPr>
        <w:t xml:space="preserve">промышленным кондиционером не менее 60 кВт по </w:t>
      </w:r>
      <w:proofErr w:type="spellStart"/>
      <w:r w:rsidR="00841573" w:rsidRPr="006855E0">
        <w:rPr>
          <w:rFonts w:ascii="Times New Roman" w:hAnsi="Times New Roman"/>
          <w:sz w:val="24"/>
          <w:szCs w:val="24"/>
        </w:rPr>
        <w:t>хладопроизводительности</w:t>
      </w:r>
      <w:proofErr w:type="spellEnd"/>
      <w:r w:rsidR="00841573" w:rsidRPr="006855E0">
        <w:rPr>
          <w:rFonts w:ascii="Times New Roman" w:hAnsi="Times New Roman"/>
          <w:sz w:val="24"/>
          <w:szCs w:val="24"/>
        </w:rPr>
        <w:t xml:space="preserve"> </w:t>
      </w:r>
      <w:r w:rsidRPr="006855E0">
        <w:rPr>
          <w:rFonts w:ascii="Times New Roman" w:hAnsi="Times New Roman"/>
          <w:sz w:val="24"/>
          <w:szCs w:val="24"/>
        </w:rPr>
        <w:t>и принудительной вентиляцией отсеков контейнера;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sz w:val="24"/>
          <w:szCs w:val="24"/>
        </w:rPr>
        <w:t>Основание насосного блока (под три буровых насоса);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sz w:val="24"/>
          <w:szCs w:val="24"/>
        </w:rPr>
        <w:t xml:space="preserve">Буровой насос F-1600 (2 шт.) в комплекте с электродвигателями </w:t>
      </w:r>
      <w:r w:rsidR="00D27332" w:rsidRPr="006855E0">
        <w:rPr>
          <w:rFonts w:ascii="Times New Roman" w:hAnsi="Times New Roman"/>
          <w:sz w:val="24"/>
          <w:szCs w:val="24"/>
        </w:rPr>
        <w:t>125</w:t>
      </w:r>
      <w:r w:rsidR="008F6052" w:rsidRPr="006855E0">
        <w:rPr>
          <w:rFonts w:ascii="Times New Roman" w:hAnsi="Times New Roman"/>
          <w:sz w:val="24"/>
          <w:szCs w:val="24"/>
        </w:rPr>
        <w:t>0</w:t>
      </w:r>
      <w:r w:rsidRPr="006855E0">
        <w:rPr>
          <w:rFonts w:ascii="Times New Roman" w:hAnsi="Times New Roman"/>
          <w:sz w:val="24"/>
          <w:szCs w:val="24"/>
        </w:rPr>
        <w:t xml:space="preserve"> кВт с управлением от ЧРП  (</w:t>
      </w:r>
      <w:r w:rsidRPr="006855E0">
        <w:rPr>
          <w:rFonts w:ascii="Times New Roman" w:eastAsia="Times New Roman" w:hAnsi="Times New Roman"/>
          <w:sz w:val="24"/>
          <w:szCs w:val="24"/>
          <w:lang w:eastAsia="ru-RU"/>
        </w:rPr>
        <w:t>от преобразователя частоты производства АВВ)</w:t>
      </w:r>
      <w:r w:rsidRPr="006855E0">
        <w:rPr>
          <w:rFonts w:ascii="Times New Roman" w:hAnsi="Times New Roman"/>
          <w:sz w:val="24"/>
          <w:szCs w:val="24"/>
        </w:rPr>
        <w:t>;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sz w:val="24"/>
          <w:szCs w:val="24"/>
        </w:rPr>
        <w:t xml:space="preserve">Буровой насос F-500 </w:t>
      </w:r>
      <w:r w:rsidRPr="006855E0">
        <w:rPr>
          <w:rFonts w:ascii="Times New Roman" w:hAnsi="Times New Roman"/>
          <w:caps/>
          <w:sz w:val="24"/>
          <w:szCs w:val="24"/>
        </w:rPr>
        <w:t>(</w:t>
      </w:r>
      <w:r w:rsidRPr="006855E0">
        <w:rPr>
          <w:rFonts w:ascii="Times New Roman" w:hAnsi="Times New Roman"/>
          <w:sz w:val="24"/>
          <w:szCs w:val="24"/>
        </w:rPr>
        <w:t>для диспергации бурового раствора) с электродвигателем</w:t>
      </w:r>
      <w:r w:rsidR="00832FC4" w:rsidRPr="006855E0">
        <w:rPr>
          <w:rFonts w:ascii="Times New Roman" w:hAnsi="Times New Roman"/>
          <w:sz w:val="24"/>
          <w:szCs w:val="24"/>
        </w:rPr>
        <w:t xml:space="preserve"> 600 кВт</w:t>
      </w:r>
      <w:r w:rsidRPr="006855E0">
        <w:rPr>
          <w:rFonts w:ascii="Times New Roman" w:hAnsi="Times New Roman"/>
          <w:sz w:val="24"/>
          <w:szCs w:val="24"/>
        </w:rPr>
        <w:t xml:space="preserve"> с управлением от ЧРП (</w:t>
      </w:r>
      <w:r w:rsidRPr="006855E0">
        <w:rPr>
          <w:rFonts w:ascii="Times New Roman" w:eastAsia="Times New Roman" w:hAnsi="Times New Roman"/>
          <w:sz w:val="24"/>
          <w:szCs w:val="24"/>
          <w:lang w:eastAsia="ru-RU"/>
        </w:rPr>
        <w:t>от преобразователя частоты производства АВВ)</w:t>
      </w:r>
      <w:r w:rsidRPr="006855E0">
        <w:rPr>
          <w:rFonts w:ascii="Times New Roman" w:hAnsi="Times New Roman"/>
          <w:sz w:val="24"/>
          <w:szCs w:val="24"/>
        </w:rPr>
        <w:t>;</w:t>
      </w:r>
    </w:p>
    <w:p w:rsidR="002F02FF" w:rsidRPr="006855E0" w:rsidRDefault="002F02FF" w:rsidP="002F02FF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caps/>
          <w:sz w:val="24"/>
          <w:szCs w:val="24"/>
        </w:rPr>
        <w:t>к</w:t>
      </w:r>
      <w:r w:rsidRPr="006855E0">
        <w:rPr>
          <w:rFonts w:ascii="Times New Roman" w:hAnsi="Times New Roman"/>
          <w:sz w:val="24"/>
          <w:szCs w:val="24"/>
        </w:rPr>
        <w:t xml:space="preserve">онтейнер КТУ-2 ЧРП трех буровых насосов в комплекте с трансформатором, приборами контроля температуры обмоток трансформаторов </w:t>
      </w:r>
      <w:r w:rsidR="003C64D6" w:rsidRPr="006855E0">
        <w:rPr>
          <w:rFonts w:ascii="Times New Roman" w:hAnsi="Times New Roman"/>
          <w:sz w:val="24"/>
          <w:szCs w:val="24"/>
        </w:rPr>
        <w:t xml:space="preserve">промышленным кондиционером не менее 60 кВт по </w:t>
      </w:r>
      <w:proofErr w:type="spellStart"/>
      <w:r w:rsidR="003C64D6" w:rsidRPr="006855E0">
        <w:rPr>
          <w:rFonts w:ascii="Times New Roman" w:hAnsi="Times New Roman"/>
          <w:sz w:val="24"/>
          <w:szCs w:val="24"/>
        </w:rPr>
        <w:t>хладопроизводительности</w:t>
      </w:r>
      <w:proofErr w:type="spellEnd"/>
      <w:r w:rsidR="003C64D6" w:rsidRPr="006855E0">
        <w:rPr>
          <w:rFonts w:ascii="Times New Roman" w:hAnsi="Times New Roman"/>
          <w:sz w:val="24"/>
          <w:szCs w:val="24"/>
        </w:rPr>
        <w:t xml:space="preserve"> </w:t>
      </w:r>
      <w:r w:rsidRPr="006855E0">
        <w:rPr>
          <w:rFonts w:ascii="Times New Roman" w:hAnsi="Times New Roman"/>
          <w:sz w:val="24"/>
          <w:szCs w:val="24"/>
        </w:rPr>
        <w:t>и принудительной вентиляцией отсеков контейнера;</w:t>
      </w:r>
    </w:p>
    <w:p w:rsidR="00590DB6" w:rsidRPr="006855E0" w:rsidRDefault="00590DB6" w:rsidP="00D27332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6855E0">
        <w:rPr>
          <w:rFonts w:ascii="Times New Roman" w:hAnsi="Times New Roman"/>
          <w:sz w:val="24"/>
          <w:szCs w:val="24"/>
        </w:rPr>
        <w:t xml:space="preserve">При наличии технической возможности по согласованию с Заказчиком допускается совмещение КТУ-1 и КТУ-2 в одном контейнере, при </w:t>
      </w:r>
      <w:proofErr w:type="gramStart"/>
      <w:r w:rsidRPr="006855E0">
        <w:rPr>
          <w:rFonts w:ascii="Times New Roman" w:hAnsi="Times New Roman"/>
          <w:sz w:val="24"/>
          <w:szCs w:val="24"/>
        </w:rPr>
        <w:t>условии</w:t>
      </w:r>
      <w:proofErr w:type="gramEnd"/>
      <w:r w:rsidRPr="006855E0">
        <w:rPr>
          <w:rFonts w:ascii="Times New Roman" w:hAnsi="Times New Roman"/>
          <w:sz w:val="24"/>
          <w:szCs w:val="24"/>
        </w:rPr>
        <w:t xml:space="preserve"> что вес контейнера не будет превышать 25 тонн.</w:t>
      </w:r>
    </w:p>
    <w:p w:rsidR="002F02FF" w:rsidRPr="00B22D36" w:rsidRDefault="002F02FF" w:rsidP="00D27332">
      <w:pPr>
        <w:pStyle w:val="a0"/>
        <w:numPr>
          <w:ilvl w:val="2"/>
          <w:numId w:val="12"/>
        </w:numPr>
        <w:tabs>
          <w:tab w:val="left" w:pos="1560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22D36">
        <w:rPr>
          <w:rFonts w:ascii="Times New Roman" w:hAnsi="Times New Roman"/>
          <w:sz w:val="24"/>
          <w:szCs w:val="24"/>
        </w:rPr>
        <w:lastRenderedPageBreak/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буровых насосов высокого давления </w:t>
      </w:r>
      <w:proofErr w:type="spellStart"/>
      <w:r w:rsidRPr="00B22D36">
        <w:rPr>
          <w:rFonts w:ascii="Times New Roman" w:hAnsi="Times New Roman"/>
          <w:sz w:val="24"/>
          <w:szCs w:val="24"/>
        </w:rPr>
        <w:t>Ду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4" со стояком;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громкоговорящей связи на 7 постов. (5 постов взрывозащищенного исполнения.)</w:t>
      </w:r>
      <w:r w:rsidRPr="00B22D36">
        <w:rPr>
          <w:rFonts w:ascii="Times New Roman" w:hAnsi="Times New Roman"/>
          <w:caps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Комплект тумб фундамента БУ-2500 (БУ 2500 ДГУ №229); 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Кабина бурильщика  для БУ-2500 ДГУ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bookmarkStart w:id="1" w:name="bookmark1"/>
      <w:r w:rsidRPr="00B22D36">
        <w:rPr>
          <w:rFonts w:ascii="Times New Roman" w:hAnsi="Times New Roman"/>
          <w:sz w:val="24"/>
          <w:szCs w:val="24"/>
        </w:rPr>
        <w:t xml:space="preserve"> Кабельная продукция.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НО в целом, каждый его блок в отдельности и их составляющие должны отвечать условиям и требованиям действующего законодательства РФ в том числе: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Федеральных норм и правил в области промышленной безопасности «Правила безопасности в нефтяной и газовой промышленности» (утв. Приказом Ростехнадзора от 12.03.2013 N 101);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Федерального закона от 21.07.1997 № 116-ФЗ (ред. от 29.07.2018) </w:t>
      </w:r>
      <w:r w:rsidRPr="00B22D36">
        <w:rPr>
          <w:rFonts w:ascii="Times New Roman" w:hAnsi="Times New Roman"/>
          <w:sz w:val="24"/>
          <w:szCs w:val="24"/>
        </w:rPr>
        <w:br/>
        <w:t>«О промышленной безопасности опасных производственных объектов».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Технического регламента Таможенного Союза № 010/2011 «О безопасности машин и оборудования»;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Технического регламента Таможенного Союза № 012/2011 </w:t>
      </w:r>
      <w:r w:rsidRPr="00B22D36">
        <w:rPr>
          <w:rFonts w:ascii="Times New Roman" w:hAnsi="Times New Roman"/>
          <w:sz w:val="24"/>
          <w:szCs w:val="24"/>
        </w:rPr>
        <w:br/>
        <w:t>«О работе оборудования во взрывоопасных средах»;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«Правилам устройства электроустановок»;</w:t>
      </w:r>
    </w:p>
    <w:p w:rsidR="002F02FF" w:rsidRPr="00B22D36" w:rsidRDefault="002F02FF" w:rsidP="002F02FF">
      <w:pPr>
        <w:numPr>
          <w:ilvl w:val="3"/>
          <w:numId w:val="14"/>
        </w:numPr>
        <w:tabs>
          <w:tab w:val="left" w:pos="0"/>
          <w:tab w:val="left" w:pos="567"/>
        </w:tabs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Правилам по охране труда при эксплуатации электроустановок, утв. Приказом Минтруда России от 24.07.2013 № 328н.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Градостроительному кодексу Российской Федерации» от 29 декабря 2004 г. № 190-ФЗ, 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Правилам устройства электроустановок (ПУЭ). Седьмое издание, 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22D36">
        <w:rPr>
          <w:rFonts w:ascii="Times New Roman" w:hAnsi="Times New Roman"/>
          <w:sz w:val="24"/>
          <w:szCs w:val="24"/>
        </w:rPr>
        <w:t>СНиП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21-01-97* «Пожарная безопасность зданий и сооружений (с Изменениями N 1, 2)»,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Постановлению Правительства Российской Федерации от 16 февраля 2008 г. № 87 «О составе разделов проектной документации и требованиях к их содержанию», в редакции от 23 января 2016 г.,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ГОСТ 2.702-2011 «Единая система конструкторской документации (ЕСКД). Правила выполнения электрических схем»,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ГОСТ 21.613-2014 «Система проектной документации для строительства (СПДС). Правила выполнения рабочей документации силового электрооборудования»,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ГОСТ IEC 60079-14-2011. «Взрывоопасные среды. Часть 14. Проектирование, выбор и монтаж электроустановок».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ГОСТ 31565-2012. «Кабельные изделия. Требования пожарной безопасности»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СП 52.13330.2011. «Естественное и искусственное освещение. Актуализированная редакция </w:t>
      </w:r>
      <w:proofErr w:type="spellStart"/>
      <w:r w:rsidRPr="00B22D36">
        <w:rPr>
          <w:rFonts w:ascii="Times New Roman" w:hAnsi="Times New Roman"/>
          <w:sz w:val="24"/>
          <w:szCs w:val="24"/>
        </w:rPr>
        <w:t>СНиП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23-05-95*».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РД 153-34.0-20.527-98. «Руководящие указания по расчету токов короткого замыкания и выбору электрооборудования»</w:t>
      </w:r>
    </w:p>
    <w:p w:rsidR="002F02FF" w:rsidRPr="00B22D36" w:rsidRDefault="002F02FF" w:rsidP="002F02FF">
      <w:pPr>
        <w:pStyle w:val="a0"/>
        <w:numPr>
          <w:ilvl w:val="0"/>
          <w:numId w:val="14"/>
        </w:numPr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СО 153-34.03.603-2003. «Инструкция по применению и испытанию средств защиты, используемых в электроустановках».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Поставляемый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должен быть конструктивно совместим с оборудованием и конструкциями буровой установки, предоставляемыми заказчиком и не иметь конструктивных особенностей, делающих невозможным его использование в процессе бурения на растворе ЭР</w:t>
      </w:r>
      <w:r w:rsidR="00D27332" w:rsidRPr="00B22D36">
        <w:rPr>
          <w:rFonts w:ascii="Times New Roman" w:hAnsi="Times New Roman"/>
          <w:sz w:val="24"/>
          <w:szCs w:val="24"/>
        </w:rPr>
        <w:t>У</w:t>
      </w:r>
      <w:r w:rsidRPr="00B22D36">
        <w:rPr>
          <w:rFonts w:ascii="Times New Roman" w:hAnsi="Times New Roman"/>
          <w:sz w:val="24"/>
          <w:szCs w:val="24"/>
        </w:rPr>
        <w:t>О.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Климатическое </w:t>
      </w:r>
      <w:proofErr w:type="gramStart"/>
      <w:r w:rsidRPr="00B22D36">
        <w:rPr>
          <w:rFonts w:ascii="Times New Roman" w:hAnsi="Times New Roman"/>
          <w:sz w:val="24"/>
          <w:szCs w:val="24"/>
        </w:rPr>
        <w:t>исполнение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для эксплуатации в макроклиматических районах с умеренным и холодным климатом - «У» с категорией 1, в соответствии с ГОСТ 15150-69 должно отвечать условиям эксплуатации при температурах от -45 до +40 °С.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НО должен быть пригоден для эксплуатации в режиме 24/7, то есть 24 часа в сутки 7 дней в неделю.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К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должна прилагаться вся необходимая разрешительная документация, подтверждающая возможность его эксплуатации на территории РФ,</w:t>
      </w:r>
      <w:bookmarkEnd w:id="1"/>
      <w:r w:rsidRPr="00B22D36">
        <w:rPr>
          <w:rFonts w:ascii="Times New Roman" w:hAnsi="Times New Roman"/>
          <w:sz w:val="24"/>
          <w:szCs w:val="24"/>
        </w:rPr>
        <w:t xml:space="preserve"> сертификаты соответствия.</w:t>
      </w:r>
    </w:p>
    <w:p w:rsidR="002F02FF" w:rsidRPr="00B22D36" w:rsidRDefault="002F02FF" w:rsidP="002F02FF">
      <w:pPr>
        <w:pStyle w:val="a0"/>
        <w:tabs>
          <w:tab w:val="left" w:pos="11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1"/>
        <w:rPr>
          <w:sz w:val="22"/>
        </w:rPr>
      </w:pPr>
      <w:bookmarkStart w:id="2" w:name="_Toc29474624"/>
      <w:r w:rsidRPr="00B22D36">
        <w:t>ТРЕБОВАНИЯ К ПРОЕКТНОЙ ДОКУМЕНТАЦИИ.</w:t>
      </w:r>
      <w:bookmarkEnd w:id="2"/>
      <w:r w:rsidRPr="00B22D36">
        <w:t xml:space="preserve"> 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Поставщик в составе технической части оферты предоставляет документацию на русском языке, в следующем составе: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Техническое </w:t>
      </w:r>
      <w:proofErr w:type="gramStart"/>
      <w:r w:rsidRPr="00B22D36">
        <w:rPr>
          <w:rFonts w:ascii="Times New Roman" w:hAnsi="Times New Roman"/>
          <w:sz w:val="24"/>
          <w:szCs w:val="24"/>
        </w:rPr>
        <w:t>описание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или настоящее Техническое задание, подписанное уполномоченным представителем участника закупки;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Эскизы компоновки блоков НО, с привязкой к конструкциям буровой установки, предоставляемым заказчиком;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Эскизы компоновки оборудования в составе блоков НО;</w:t>
      </w:r>
    </w:p>
    <w:p w:rsidR="002F02FF" w:rsidRPr="00B22D36" w:rsidRDefault="002F02FF" w:rsidP="002F02FF">
      <w:pPr>
        <w:pStyle w:val="1"/>
        <w:numPr>
          <w:ilvl w:val="2"/>
          <w:numId w:val="12"/>
        </w:numPr>
        <w:spacing w:before="0" w:after="0"/>
        <w:ind w:left="0" w:firstLine="0"/>
        <w:jc w:val="both"/>
        <w:rPr>
          <w:b w:val="0"/>
          <w:sz w:val="24"/>
          <w:szCs w:val="24"/>
        </w:rPr>
      </w:pPr>
      <w:bookmarkStart w:id="3" w:name="_Toc16500113"/>
      <w:bookmarkStart w:id="4" w:name="_Toc29474625"/>
      <w:r w:rsidRPr="00B22D36">
        <w:rPr>
          <w:b w:val="0"/>
          <w:sz w:val="24"/>
          <w:szCs w:val="24"/>
          <w:u w:val="single"/>
        </w:rPr>
        <w:t>Проект электроснабжения НО</w:t>
      </w:r>
      <w:r w:rsidRPr="00B22D36">
        <w:rPr>
          <w:b w:val="0"/>
          <w:sz w:val="24"/>
          <w:szCs w:val="24"/>
        </w:rPr>
        <w:t xml:space="preserve">. Проект электроснабжения поставляемого НО (с учетом </w:t>
      </w:r>
      <w:proofErr w:type="gramStart"/>
      <w:r w:rsidRPr="00B22D36">
        <w:rPr>
          <w:b w:val="0"/>
          <w:sz w:val="24"/>
          <w:szCs w:val="24"/>
        </w:rPr>
        <w:t>интеграции</w:t>
      </w:r>
      <w:proofErr w:type="gramEnd"/>
      <w:r w:rsidRPr="00B22D36">
        <w:rPr>
          <w:b w:val="0"/>
          <w:sz w:val="24"/>
          <w:szCs w:val="24"/>
        </w:rPr>
        <w:t xml:space="preserve"> НО в буровые установки Заказчика),  разработанный и оформленный в соответствии с установленными нормами и правилами (п. 1.4. </w:t>
      </w:r>
      <w:proofErr w:type="gramStart"/>
      <w:r w:rsidRPr="00B22D36">
        <w:rPr>
          <w:b w:val="0"/>
          <w:sz w:val="24"/>
          <w:szCs w:val="24"/>
        </w:rPr>
        <w:t>Технического задания) должен содержать в себе следующие обязательные разделы:</w:t>
      </w:r>
      <w:bookmarkEnd w:id="3"/>
      <w:bookmarkEnd w:id="4"/>
      <w:proofErr w:type="gramEnd"/>
    </w:p>
    <w:p w:rsidR="002F02FF" w:rsidRPr="00B22D36" w:rsidRDefault="002F02FF" w:rsidP="002F02FF">
      <w:pPr>
        <w:pStyle w:val="a0"/>
        <w:numPr>
          <w:ilvl w:val="3"/>
          <w:numId w:val="12"/>
        </w:numPr>
        <w:spacing w:after="0"/>
        <w:ind w:left="1134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b/>
          <w:sz w:val="24"/>
          <w:szCs w:val="24"/>
        </w:rPr>
        <w:t xml:space="preserve">проект электроснабжения </w:t>
      </w:r>
      <w:r w:rsidRPr="00B22D36">
        <w:rPr>
          <w:rFonts w:ascii="Times New Roman" w:hAnsi="Times New Roman"/>
          <w:b/>
          <w:sz w:val="24"/>
        </w:rPr>
        <w:t>НО:</w:t>
      </w:r>
    </w:p>
    <w:p w:rsidR="002F02FF" w:rsidRPr="00B22D36" w:rsidRDefault="002F02FF" w:rsidP="002F02FF">
      <w:pPr>
        <w:pStyle w:val="a0"/>
        <w:numPr>
          <w:ilvl w:val="4"/>
          <w:numId w:val="12"/>
        </w:numPr>
        <w:tabs>
          <w:tab w:val="left" w:pos="1701"/>
        </w:tabs>
        <w:spacing w:after="0"/>
        <w:ind w:left="1276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Титульный лист с указанием наименования: «Проект электроснабжения набора оборудования НО»</w:t>
      </w:r>
    </w:p>
    <w:p w:rsidR="002F02FF" w:rsidRPr="00B22D36" w:rsidRDefault="002F02FF" w:rsidP="002F02FF">
      <w:pPr>
        <w:pStyle w:val="a0"/>
        <w:numPr>
          <w:ilvl w:val="4"/>
          <w:numId w:val="12"/>
        </w:numPr>
        <w:tabs>
          <w:tab w:val="left" w:pos="1701"/>
        </w:tabs>
        <w:spacing w:after="0"/>
        <w:ind w:left="1276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b/>
          <w:sz w:val="24"/>
          <w:szCs w:val="24"/>
        </w:rPr>
        <w:t>Текстовая часть (пояснительная записка)</w:t>
      </w:r>
      <w:r w:rsidRPr="00B22D36">
        <w:rPr>
          <w:rFonts w:ascii="Times New Roman" w:hAnsi="Times New Roman"/>
          <w:sz w:val="24"/>
          <w:szCs w:val="24"/>
        </w:rPr>
        <w:t>: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 нагрузок потребителей с учетом потребителей буровой установки 0,4 кВ Заказчика;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Выбор коммутационных аппаратов по нагрузке токопроводящих жил и шин, аппаратов защиты по номинальным параметрам: расчетный ток, уровень напряжения, частота и иным необходимым параметрам;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Расчеты и планы питающих сетей и вводно-распределительных электрических щитов (КРУ – 6,3 кВ, КТУ-1, КТУ-2, трансформаторов, преобразователей частоты, коммутационной аппаратуры и другие составляющие.);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Расчеты и планы контура заземления;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Поэтажные планы расположения электрооборудования и трасс прохождения кабелей;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Поэтажные планы расположения датчиков и трасс прохождения кабелей подключения;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Расчеты и схемы систем аварийного электроснабжения;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Спецификации электрооборудования;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 электрической сети по допустимой потере напряжения;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 вводно-распределительной сети;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Расчет нагрузок на питающие сети, линии </w:t>
      </w:r>
      <w:proofErr w:type="spellStart"/>
      <w:r w:rsidRPr="00B22D36">
        <w:rPr>
          <w:rFonts w:ascii="Times New Roman" w:hAnsi="Times New Roman"/>
          <w:sz w:val="24"/>
          <w:szCs w:val="24"/>
        </w:rPr>
        <w:t>дизельгенераторные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установки;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 токов короткого замыкания;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Расчет искусственного основного и аварийного освещения;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Перечень оборудования и схемы расположения; 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Выбор взрывозащищенного оборудования, согласно взрывоопасным зонам; 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Раздел «Пожарная безопасность зданий и сооружений»;</w:t>
      </w:r>
    </w:p>
    <w:p w:rsidR="002F02FF" w:rsidRPr="00B22D36" w:rsidRDefault="002F02FF" w:rsidP="002F02FF">
      <w:pPr>
        <w:pStyle w:val="a0"/>
        <w:numPr>
          <w:ilvl w:val="1"/>
          <w:numId w:val="27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Раздел «Расчет систем вентиляции»;</w:t>
      </w:r>
    </w:p>
    <w:p w:rsidR="002F02FF" w:rsidRPr="00B22D36" w:rsidRDefault="002F02FF" w:rsidP="002F02FF">
      <w:pPr>
        <w:pStyle w:val="a0"/>
        <w:numPr>
          <w:ilvl w:val="0"/>
          <w:numId w:val="27"/>
        </w:numPr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а так же разделы, предусмотренные действующими вышеуказанными нормами и правилами.</w:t>
      </w:r>
    </w:p>
    <w:p w:rsidR="002F02FF" w:rsidRPr="00B22D36" w:rsidRDefault="002F02FF" w:rsidP="002F02FF">
      <w:pPr>
        <w:pStyle w:val="a0"/>
        <w:numPr>
          <w:ilvl w:val="4"/>
          <w:numId w:val="12"/>
        </w:numPr>
        <w:spacing w:after="0"/>
        <w:ind w:left="1276"/>
        <w:jc w:val="both"/>
        <w:rPr>
          <w:rFonts w:ascii="Times New Roman" w:hAnsi="Times New Roman"/>
          <w:b/>
          <w:sz w:val="24"/>
          <w:szCs w:val="24"/>
        </w:rPr>
      </w:pPr>
      <w:r w:rsidRPr="00B22D36">
        <w:rPr>
          <w:rFonts w:ascii="Times New Roman" w:hAnsi="Times New Roman"/>
          <w:b/>
          <w:sz w:val="24"/>
          <w:szCs w:val="24"/>
        </w:rPr>
        <w:t>Графическая часть</w:t>
      </w:r>
    </w:p>
    <w:p w:rsidR="002F02FF" w:rsidRPr="00B22D36" w:rsidRDefault="002F02FF" w:rsidP="002F02FF">
      <w:pPr>
        <w:ind w:firstLine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Графическая часть проекта электроснабжения состоит из поэтажных планов с нанесенными на них элементами системы электроснабжения: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Однолинейными схемами электроснабжения с указанием всех номинальных значений коммутационных аппаратов, диспетчерских наименований, сечений кабельно-воздушных линий;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Однолинейными схемами с нанесением на ситуационном плане буровой установки;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Силовыми и слаботочными трассами кабелей;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Линиями внутреннего и наружного электроосвещения;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Контуром заземления;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Распределительными электрическими щитами;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Источниками стабилизированного электропитания;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Разделы, предусмотренные действующими вышеуказанными нормами и правилами (п. 1.4.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22D36">
        <w:rPr>
          <w:rFonts w:ascii="Times New Roman" w:hAnsi="Times New Roman"/>
          <w:sz w:val="24"/>
          <w:szCs w:val="24"/>
        </w:rPr>
        <w:t>Технического задания.)</w:t>
      </w:r>
      <w:proofErr w:type="gramEnd"/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 комплектах технической документации - проектах электроснабжения (в однолинейной схеме) указывается подключаемое силовое оборудование системы вентиляции и кондиционирования, электрооборудование агрегатов отопления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Кинематические схемы основного оборудования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Схемы гидравлической, пневматической и технологической обвязок оборудования</w:t>
      </w:r>
    </w:p>
    <w:p w:rsidR="002F02FF" w:rsidRPr="00B22D36" w:rsidRDefault="002F02FF" w:rsidP="002F02FF">
      <w:pPr>
        <w:pStyle w:val="a0"/>
        <w:numPr>
          <w:ilvl w:val="1"/>
          <w:numId w:val="6"/>
        </w:numPr>
        <w:spacing w:after="0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Схемы коммуникаций «пар», «вода», «</w:t>
      </w:r>
      <w:proofErr w:type="spellStart"/>
      <w:r w:rsidRPr="00B22D36">
        <w:rPr>
          <w:rFonts w:ascii="Times New Roman" w:hAnsi="Times New Roman"/>
          <w:sz w:val="24"/>
          <w:szCs w:val="24"/>
        </w:rPr>
        <w:t>обратка</w:t>
      </w:r>
      <w:proofErr w:type="spellEnd"/>
      <w:r w:rsidRPr="00B22D36">
        <w:rPr>
          <w:rFonts w:ascii="Times New Roman" w:hAnsi="Times New Roman"/>
          <w:sz w:val="24"/>
          <w:szCs w:val="24"/>
        </w:rPr>
        <w:t>» (возврат конденсата)</w:t>
      </w:r>
    </w:p>
    <w:p w:rsidR="002F02FF" w:rsidRPr="00B22D36" w:rsidRDefault="002F02FF" w:rsidP="002F02FF">
      <w:pPr>
        <w:pStyle w:val="a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После заключения договора по итогам проведения процедуры закупки Поставщик своими силами и за свой счет направляет специалистов для проведения натурных замеров и предварительной привязки </w:t>
      </w:r>
      <w:proofErr w:type="gramStart"/>
      <w:r w:rsidRPr="00B22D36">
        <w:rPr>
          <w:rFonts w:ascii="Times New Roman" w:hAnsi="Times New Roman"/>
          <w:sz w:val="24"/>
          <w:szCs w:val="24"/>
        </w:rPr>
        <w:t>поставляемого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к оборудованию</w:t>
      </w:r>
      <w:r w:rsidR="005F3258" w:rsidRPr="00B22D36">
        <w:rPr>
          <w:rFonts w:ascii="Times New Roman" w:hAnsi="Times New Roman"/>
          <w:sz w:val="24"/>
          <w:szCs w:val="24"/>
        </w:rPr>
        <w:t>,</w:t>
      </w:r>
      <w:r w:rsidRPr="00B22D36">
        <w:rPr>
          <w:rFonts w:ascii="Times New Roman" w:hAnsi="Times New Roman"/>
          <w:sz w:val="24"/>
          <w:szCs w:val="24"/>
        </w:rPr>
        <w:t xml:space="preserve"> имеющемуся в ООО «БНГРЭ» с предоставлением составленных  схем на согласование Заказчику.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Разработка проектной документации производится на основании согласованных схем.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соответствии с проектной документацией должна быть предусмотрена возможность монтажа: лебёдки буровой с частотно-регулируемым приводом, ротора Р-560 с частотно-регулируемым приводом, контейнера КТУ-1 ЧРП ротора и буровой лебедки, в комплекте с трансформатором, кабины бурильщика, стояков манифольда, демонтажа основания дизельного приводного блока.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 соответствии с проектной документацией должна быть предусмотрена возможность монтажа на новом основании отдельно стоящего насосного блока </w:t>
      </w:r>
      <w:r w:rsidR="005F3258" w:rsidRPr="00B22D36">
        <w:rPr>
          <w:rFonts w:ascii="Times New Roman" w:hAnsi="Times New Roman"/>
          <w:sz w:val="24"/>
          <w:szCs w:val="24"/>
        </w:rPr>
        <w:t xml:space="preserve">на </w:t>
      </w:r>
      <w:r w:rsidRPr="00B22D36">
        <w:rPr>
          <w:rFonts w:ascii="Times New Roman" w:hAnsi="Times New Roman"/>
          <w:sz w:val="24"/>
          <w:szCs w:val="24"/>
        </w:rPr>
        <w:t>тр</w:t>
      </w:r>
      <w:r w:rsidR="005F3258" w:rsidRPr="00B22D36">
        <w:rPr>
          <w:rFonts w:ascii="Times New Roman" w:hAnsi="Times New Roman"/>
          <w:sz w:val="24"/>
          <w:szCs w:val="24"/>
        </w:rPr>
        <w:t>и</w:t>
      </w:r>
      <w:r w:rsidRPr="00B22D36">
        <w:rPr>
          <w:rFonts w:ascii="Times New Roman" w:hAnsi="Times New Roman"/>
          <w:sz w:val="24"/>
          <w:szCs w:val="24"/>
        </w:rPr>
        <w:t xml:space="preserve"> буровых насос</w:t>
      </w:r>
      <w:r w:rsidR="005F3258" w:rsidRPr="00B22D36">
        <w:rPr>
          <w:rFonts w:ascii="Times New Roman" w:hAnsi="Times New Roman"/>
          <w:sz w:val="24"/>
          <w:szCs w:val="24"/>
        </w:rPr>
        <w:t>а</w:t>
      </w:r>
      <w:r w:rsidRPr="00B22D36">
        <w:rPr>
          <w:rFonts w:ascii="Times New Roman" w:hAnsi="Times New Roman"/>
          <w:sz w:val="24"/>
          <w:szCs w:val="24"/>
        </w:rPr>
        <w:t xml:space="preserve"> и их обвязка как с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манифольдом</w:t>
      </w:r>
      <w:proofErr w:type="spellEnd"/>
      <w:r w:rsidRPr="00B22D36">
        <w:rPr>
          <w:rFonts w:ascii="Times New Roman" w:hAnsi="Times New Roman"/>
          <w:sz w:val="24"/>
          <w:szCs w:val="24"/>
        </w:rPr>
        <w:t>, так и с технологическими трубопроводами существующего емкостного блока, установку</w:t>
      </w:r>
      <w:r w:rsidRPr="00B22D36">
        <w:rPr>
          <w:rFonts w:ascii="Times New Roman" w:hAnsi="Times New Roman"/>
          <w:caps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>контейнера КТУ-2 ЧРП трех буровых насосов в комплекте с трансформатором.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соответствии с проектной документацией должн</w:t>
      </w:r>
      <w:r w:rsidR="005F3258" w:rsidRPr="00B22D36">
        <w:rPr>
          <w:rFonts w:ascii="Times New Roman" w:hAnsi="Times New Roman"/>
          <w:sz w:val="24"/>
          <w:szCs w:val="24"/>
        </w:rPr>
        <w:t>о</w:t>
      </w:r>
      <w:r w:rsidRPr="00B22D36">
        <w:rPr>
          <w:rFonts w:ascii="Times New Roman" w:hAnsi="Times New Roman"/>
          <w:sz w:val="24"/>
          <w:szCs w:val="24"/>
        </w:rPr>
        <w:t xml:space="preserve"> быть предусмотрен</w:t>
      </w:r>
      <w:r w:rsidR="005F3258" w:rsidRPr="00B22D36">
        <w:rPr>
          <w:rFonts w:ascii="Times New Roman" w:hAnsi="Times New Roman"/>
          <w:sz w:val="24"/>
          <w:szCs w:val="24"/>
        </w:rPr>
        <w:t>о</w:t>
      </w:r>
      <w:r w:rsidRPr="00B22D36">
        <w:rPr>
          <w:rFonts w:ascii="Times New Roman" w:hAnsi="Times New Roman"/>
          <w:sz w:val="24"/>
          <w:szCs w:val="24"/>
        </w:rPr>
        <w:t xml:space="preserve"> </w:t>
      </w:r>
      <w:r w:rsidR="005F3258" w:rsidRPr="00B22D36">
        <w:rPr>
          <w:rFonts w:ascii="Times New Roman" w:hAnsi="Times New Roman"/>
          <w:sz w:val="24"/>
          <w:szCs w:val="24"/>
        </w:rPr>
        <w:t xml:space="preserve">подключение в </w:t>
      </w:r>
      <w:r w:rsidR="005F3258" w:rsidRPr="00CD5A13">
        <w:rPr>
          <w:rFonts w:ascii="Times New Roman" w:hAnsi="Times New Roman"/>
          <w:sz w:val="24"/>
          <w:szCs w:val="24"/>
        </w:rPr>
        <w:t>НКУ</w:t>
      </w:r>
      <w:r w:rsidR="00777546" w:rsidRPr="00CD5A13">
        <w:rPr>
          <w:rFonts w:ascii="Times New Roman" w:hAnsi="Times New Roman"/>
          <w:sz w:val="24"/>
          <w:szCs w:val="24"/>
        </w:rPr>
        <w:t>-0,4 кВ</w:t>
      </w:r>
      <w:r w:rsidR="005F3258" w:rsidRPr="00CD5A13">
        <w:rPr>
          <w:rFonts w:ascii="Times New Roman" w:hAnsi="Times New Roman"/>
          <w:sz w:val="24"/>
          <w:szCs w:val="24"/>
        </w:rPr>
        <w:t>,</w:t>
      </w:r>
      <w:r w:rsidR="005F3258" w:rsidRPr="00B22D36">
        <w:rPr>
          <w:rFonts w:ascii="Times New Roman" w:hAnsi="Times New Roman"/>
          <w:sz w:val="24"/>
          <w:szCs w:val="24"/>
        </w:rPr>
        <w:t xml:space="preserve"> предоставляемого ООО «БНГРЭ», </w:t>
      </w:r>
      <w:r w:rsidRPr="00B22D36">
        <w:rPr>
          <w:rFonts w:ascii="Times New Roman" w:hAnsi="Times New Roman"/>
          <w:sz w:val="24"/>
          <w:szCs w:val="24"/>
        </w:rPr>
        <w:t xml:space="preserve"> выносного блока приготовления и диспергации бурового раствора и обвязкой </w:t>
      </w:r>
      <w:r w:rsidR="005F3258" w:rsidRPr="00B22D36">
        <w:rPr>
          <w:rFonts w:ascii="Times New Roman" w:hAnsi="Times New Roman"/>
          <w:sz w:val="24"/>
          <w:szCs w:val="24"/>
        </w:rPr>
        <w:t xml:space="preserve">его </w:t>
      </w:r>
      <w:r w:rsidRPr="00B22D36">
        <w:rPr>
          <w:rFonts w:ascii="Times New Roman" w:hAnsi="Times New Roman"/>
          <w:sz w:val="24"/>
          <w:szCs w:val="24"/>
        </w:rPr>
        <w:t xml:space="preserve">линией диспергации с насосом </w:t>
      </w:r>
      <w:r w:rsidRPr="00B22D36">
        <w:rPr>
          <w:rFonts w:ascii="Times New Roman" w:hAnsi="Times New Roman"/>
          <w:sz w:val="24"/>
          <w:szCs w:val="24"/>
          <w:lang w:val="en-US"/>
        </w:rPr>
        <w:t>F</w:t>
      </w:r>
      <w:r w:rsidRPr="00B22D36">
        <w:rPr>
          <w:rFonts w:ascii="Times New Roman" w:hAnsi="Times New Roman"/>
          <w:sz w:val="24"/>
          <w:szCs w:val="24"/>
        </w:rPr>
        <w:t>-500 и существующим емкостным блоком.</w:t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Поставщик в сроки, установленные договором, предоставляет Заказчику проектную документацию, соответствующую  требованиям настоящего Технического задания, включающую в себя:</w:t>
      </w:r>
    </w:p>
    <w:p w:rsidR="002F02FF" w:rsidRPr="00B22D36" w:rsidRDefault="002F02FF" w:rsidP="002F02FF">
      <w:pPr>
        <w:pStyle w:val="a0"/>
        <w:numPr>
          <w:ilvl w:val="2"/>
          <w:numId w:val="1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Текстовую часть</w:t>
      </w:r>
    </w:p>
    <w:p w:rsidR="002F02FF" w:rsidRPr="00B22D36" w:rsidRDefault="002F02FF" w:rsidP="002F02FF">
      <w:pPr>
        <w:pStyle w:val="a0"/>
        <w:tabs>
          <w:tab w:val="left" w:pos="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Текстовая часть должна состоять из следующих разделов: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Назначение НО;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Источники разработки;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Цели создания НО;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Характеристики НО;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НО;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Состав НО;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Проект электроснабжения п. 2.1.4.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Кабельный журнал;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изготовлению деталей и сборочных единиц;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маркировке;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консервации и упаковке;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безопасности и требования по охране труда;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транспортированию и хранению;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монтажу;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Порядок монтажа;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Описание и обоснование взрывоопасных зон с учётом </w:t>
      </w:r>
      <w:proofErr w:type="spellStart"/>
      <w:r w:rsidRPr="00B22D36">
        <w:rPr>
          <w:rFonts w:ascii="Times New Roman" w:hAnsi="Times New Roman"/>
          <w:sz w:val="24"/>
          <w:szCs w:val="24"/>
        </w:rPr>
        <w:t>общеобменной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и местной приточно-вытяжной вентиляции</w:t>
      </w:r>
    </w:p>
    <w:p w:rsidR="002F02FF" w:rsidRPr="00B22D36" w:rsidRDefault="002F02FF" w:rsidP="002F02FF">
      <w:pPr>
        <w:numPr>
          <w:ilvl w:val="3"/>
          <w:numId w:val="3"/>
        </w:numPr>
        <w:tabs>
          <w:tab w:val="left" w:pos="0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Спецификация и количество расходных материалов требуемых для переезда (демонтаж-монтаж) на новый объект.</w:t>
      </w:r>
    </w:p>
    <w:p w:rsidR="002F02FF" w:rsidRPr="00B22D36" w:rsidRDefault="002F02FF" w:rsidP="002F02FF">
      <w:pPr>
        <w:tabs>
          <w:tab w:val="left" w:pos="0"/>
          <w:tab w:val="left" w:pos="284"/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2"/>
          <w:numId w:val="1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Графическую часть</w:t>
      </w:r>
    </w:p>
    <w:p w:rsidR="002F02FF" w:rsidRPr="00B22D36" w:rsidRDefault="002F02FF" w:rsidP="002F02FF">
      <w:pPr>
        <w:tabs>
          <w:tab w:val="left" w:pos="0"/>
          <w:tab w:val="left" w:pos="709"/>
          <w:tab w:val="left" w:pos="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состав графической части входят графические документы: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План расположения взрывоопасных зон.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22D36">
        <w:rPr>
          <w:rFonts w:ascii="Times New Roman" w:hAnsi="Times New Roman"/>
          <w:sz w:val="24"/>
          <w:szCs w:val="24"/>
        </w:rPr>
        <w:t>Вышечно-лебедочный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блок: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Сборочный чертеж с габаритными размерами и деталировкой;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Кинематическая схема приводов буровой лебедки и ротора;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Монтажная документация 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Однолинейная электрическая схема;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Прочие графические документы.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Насосный блок: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Сборочный чертеж с габаритными размерами и деталировкой;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Комплект трехмерной визуализации, позволяющий понять основные принципы компоновки, работы и  монтажа оборудования;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Принципиальная схема обвязки;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Однолинейная электрическая схема блока.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Прочие графические документы.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Контейнера  КТУ-1, КТУ-2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Сборочные чертежи с габаритными размерами и деталировкой;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Комплекты трехмерной визуализации, </w:t>
      </w:r>
      <w:proofErr w:type="gramStart"/>
      <w:r w:rsidRPr="00B22D36">
        <w:rPr>
          <w:rFonts w:ascii="Times New Roman" w:hAnsi="Times New Roman"/>
          <w:sz w:val="24"/>
          <w:szCs w:val="24"/>
        </w:rPr>
        <w:t>позволяющий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понять основные принципы компоновки, работы и  монтажа оборудования;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Проект электроснабжения п. 2.1.4.1.3.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Однолинейные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электрическая схема;</w:t>
      </w:r>
    </w:p>
    <w:p w:rsidR="002F02FF" w:rsidRPr="00B22D36" w:rsidRDefault="002F02FF" w:rsidP="002F02FF">
      <w:pPr>
        <w:pStyle w:val="a0"/>
        <w:numPr>
          <w:ilvl w:val="0"/>
          <w:numId w:val="4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Прочие графические документы.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 громкоговорящей  связи на 7 постов (5 постов взрывозащищенного исполнения).</w:t>
      </w:r>
    </w:p>
    <w:p w:rsidR="002F02FF" w:rsidRPr="00B22D36" w:rsidRDefault="002F02FF" w:rsidP="002F02FF">
      <w:pPr>
        <w:pStyle w:val="a0"/>
        <w:tabs>
          <w:tab w:val="left" w:pos="0"/>
          <w:tab w:val="left" w:pos="709"/>
          <w:tab w:val="left" w:pos="15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-         Схемы подключения</w:t>
      </w:r>
    </w:p>
    <w:p w:rsidR="002F02FF" w:rsidRPr="00B22D36" w:rsidRDefault="002F02FF" w:rsidP="002F02FF">
      <w:pPr>
        <w:pStyle w:val="a0"/>
        <w:tabs>
          <w:tab w:val="left" w:pos="0"/>
          <w:tab w:val="left" w:pos="709"/>
          <w:tab w:val="left" w:pos="15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-         Схемы размещения постов связи</w:t>
      </w:r>
    </w:p>
    <w:p w:rsidR="002F02FF" w:rsidRPr="00B22D36" w:rsidRDefault="002F02FF" w:rsidP="002F02FF">
      <w:pPr>
        <w:numPr>
          <w:ilvl w:val="3"/>
          <w:numId w:val="13"/>
        </w:numPr>
        <w:tabs>
          <w:tab w:val="left" w:pos="0"/>
          <w:tab w:val="left" w:pos="709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 приточно-вытяжной вентиляции.</w:t>
      </w:r>
    </w:p>
    <w:p w:rsidR="002F02FF" w:rsidRPr="00B22D36" w:rsidRDefault="002F02FF" w:rsidP="002F02F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ab/>
      </w:r>
    </w:p>
    <w:p w:rsidR="002F02FF" w:rsidRPr="00B22D36" w:rsidRDefault="002F02FF" w:rsidP="002F02FF">
      <w:pPr>
        <w:pStyle w:val="a0"/>
        <w:numPr>
          <w:ilvl w:val="1"/>
          <w:numId w:val="12"/>
        </w:numPr>
        <w:tabs>
          <w:tab w:val="left" w:pos="993"/>
        </w:tabs>
        <w:spacing w:line="240" w:lineRule="auto"/>
        <w:ind w:left="0" w:firstLine="360"/>
        <w:jc w:val="both"/>
        <w:rPr>
          <w:rFonts w:ascii="Times New Roman" w:hAnsi="Times New Roman"/>
          <w:b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  <w:u w:val="single"/>
        </w:rPr>
        <w:lastRenderedPageBreak/>
        <w:t>В составе проектной документации также должны быть разработаны инструктивно-технологические карты на монтаж</w:t>
      </w:r>
      <w:r w:rsidRPr="00B22D36">
        <w:rPr>
          <w:rFonts w:ascii="Times New Roman" w:hAnsi="Times New Roman"/>
          <w:b/>
          <w:sz w:val="24"/>
          <w:szCs w:val="24"/>
        </w:rPr>
        <w:t>:</w:t>
      </w:r>
    </w:p>
    <w:p w:rsidR="002F02FF" w:rsidRPr="00B22D36" w:rsidRDefault="002F02FF" w:rsidP="002F02FF">
      <w:pPr>
        <w:numPr>
          <w:ilvl w:val="3"/>
          <w:numId w:val="9"/>
        </w:numPr>
        <w:tabs>
          <w:tab w:val="left" w:pos="0"/>
          <w:tab w:val="left" w:pos="567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лебёдки буровой с частотно-регулируемым приводом, ротора Р-560 с частотно-регулируемым приводом,  контейнера КТУ-1 ЧРП ротора и буровой лебедки, в комплекте с трансформатором, кабины бурильщика, стояка манифольда.</w:t>
      </w:r>
    </w:p>
    <w:p w:rsidR="002F02FF" w:rsidRPr="00B22D36" w:rsidRDefault="002F02FF" w:rsidP="002F02FF">
      <w:pPr>
        <w:numPr>
          <w:ilvl w:val="3"/>
          <w:numId w:val="9"/>
        </w:numPr>
        <w:tabs>
          <w:tab w:val="left" w:pos="0"/>
          <w:tab w:val="left" w:pos="567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Основания  насосного блока, трех буровых насосов и их обвязку как с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так и технологическими трубопроводами  с существующим емкостным блоком, контейнера КТУ-2 ЧРП трех буровых насосов в комплекте с трансформатором.</w:t>
      </w:r>
    </w:p>
    <w:p w:rsidR="002F02FF" w:rsidRPr="00B22D36" w:rsidRDefault="007651E3" w:rsidP="002F02FF">
      <w:pPr>
        <w:numPr>
          <w:ilvl w:val="3"/>
          <w:numId w:val="9"/>
        </w:numPr>
        <w:tabs>
          <w:tab w:val="left" w:pos="0"/>
          <w:tab w:val="left" w:pos="567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</w:t>
      </w:r>
      <w:r w:rsidR="002F02FF" w:rsidRPr="00B22D36">
        <w:rPr>
          <w:rFonts w:ascii="Times New Roman" w:hAnsi="Times New Roman"/>
          <w:sz w:val="24"/>
          <w:szCs w:val="24"/>
        </w:rPr>
        <w:t>бвязк</w:t>
      </w:r>
      <w:r w:rsidRPr="00B22D36">
        <w:rPr>
          <w:rFonts w:ascii="Times New Roman" w:hAnsi="Times New Roman"/>
          <w:sz w:val="24"/>
          <w:szCs w:val="24"/>
        </w:rPr>
        <w:t>и</w:t>
      </w:r>
      <w:r w:rsidR="002F02FF" w:rsidRPr="00B22D36">
        <w:rPr>
          <w:rFonts w:ascii="Times New Roman" w:hAnsi="Times New Roman"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 xml:space="preserve">блока (выносного) приготовления и диспергации бурового раствора коммуникациями и </w:t>
      </w:r>
      <w:r w:rsidR="002F02FF" w:rsidRPr="00B22D36">
        <w:rPr>
          <w:rFonts w:ascii="Times New Roman" w:hAnsi="Times New Roman"/>
          <w:sz w:val="24"/>
          <w:szCs w:val="24"/>
        </w:rPr>
        <w:t xml:space="preserve">линией диспергации с насосом </w:t>
      </w:r>
      <w:r w:rsidR="002F02FF" w:rsidRPr="00B22D36">
        <w:rPr>
          <w:rFonts w:ascii="Times New Roman" w:hAnsi="Times New Roman"/>
          <w:sz w:val="24"/>
          <w:szCs w:val="24"/>
          <w:lang w:val="en-US"/>
        </w:rPr>
        <w:t>F</w:t>
      </w:r>
      <w:r w:rsidR="002F02FF" w:rsidRPr="00B22D36">
        <w:rPr>
          <w:rFonts w:ascii="Times New Roman" w:hAnsi="Times New Roman"/>
          <w:sz w:val="24"/>
          <w:szCs w:val="24"/>
        </w:rPr>
        <w:t>-500 и существующим емкостным блоком</w:t>
      </w:r>
      <w:r w:rsidRPr="00B22D36">
        <w:rPr>
          <w:rFonts w:ascii="Times New Roman" w:hAnsi="Times New Roman"/>
          <w:sz w:val="24"/>
          <w:szCs w:val="24"/>
        </w:rPr>
        <w:t xml:space="preserve"> с использованием утепленных пеналов.</w:t>
      </w:r>
    </w:p>
    <w:p w:rsidR="002F02FF" w:rsidRPr="00B22D36" w:rsidRDefault="002F02FF" w:rsidP="002F02FF">
      <w:pPr>
        <w:pStyle w:val="a0"/>
        <w:tabs>
          <w:tab w:val="left" w:pos="1134"/>
        </w:tabs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1"/>
      </w:pPr>
      <w:bookmarkStart w:id="5" w:name="_Toc29474626"/>
      <w:r w:rsidRPr="00B22D36">
        <w:t>ОБЩИЕ ТРЕБОВАНИЯ К НО</w:t>
      </w:r>
      <w:bookmarkEnd w:id="5"/>
    </w:p>
    <w:p w:rsidR="002F02FF" w:rsidRPr="00B22D36" w:rsidRDefault="002F02FF" w:rsidP="002F02FF">
      <w:pPr>
        <w:pStyle w:val="1"/>
        <w:numPr>
          <w:ilvl w:val="1"/>
          <w:numId w:val="26"/>
        </w:numPr>
        <w:rPr>
          <w:sz w:val="24"/>
          <w:szCs w:val="24"/>
        </w:rPr>
      </w:pPr>
      <w:r w:rsidRPr="00B22D36">
        <w:t xml:space="preserve">  </w:t>
      </w:r>
      <w:bookmarkStart w:id="6" w:name="_Toc29474627"/>
      <w:r w:rsidRPr="00B22D36">
        <w:t>КОМПОНОВКА СУЩЕСТВУЮЩИХ БЛОКОВ БУ-2500 ДГУ</w:t>
      </w:r>
      <w:bookmarkEnd w:id="6"/>
      <w:r w:rsidRPr="00B22D36">
        <w:t xml:space="preserve"> </w:t>
      </w:r>
    </w:p>
    <w:p w:rsidR="002F02FF" w:rsidRPr="00B22D36" w:rsidRDefault="002F02FF" w:rsidP="002F02FF">
      <w:pPr>
        <w:rPr>
          <w:rFonts w:ascii="Times New Roman" w:hAnsi="Times New Roman"/>
        </w:rPr>
      </w:pPr>
      <w:r w:rsidRPr="00B22D36">
        <w:rPr>
          <w:rFonts w:ascii="Times New Roman" w:hAnsi="Times New Roman"/>
        </w:rPr>
        <w:t xml:space="preserve"> Схема 1 – компоновка оборудования НО</w:t>
      </w:r>
      <w:r w:rsidRPr="00B22D36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6038850" cy="3541435"/>
            <wp:effectExtent l="19050" t="0" r="0" b="0"/>
            <wp:docPr id="2" name="Рисунок 1" descr="существующая компоновка  БУ-2500  Д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уществующая компоновка  БУ-2500  ДГУ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4465" cy="3556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FF" w:rsidRPr="00B22D36" w:rsidRDefault="002F02FF" w:rsidP="002F02FF">
      <w:pPr>
        <w:pStyle w:val="a0"/>
        <w:tabs>
          <w:tab w:val="left" w:pos="993"/>
        </w:tabs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3.1.1. Проектом предусмотре</w:t>
      </w:r>
      <w:r w:rsidR="00832FC4" w:rsidRPr="00B22D36">
        <w:rPr>
          <w:rFonts w:ascii="Times New Roman" w:hAnsi="Times New Roman"/>
          <w:sz w:val="24"/>
          <w:szCs w:val="24"/>
        </w:rPr>
        <w:t>ть</w:t>
      </w:r>
      <w:r w:rsidRPr="00B22D36">
        <w:rPr>
          <w:rFonts w:ascii="Times New Roman" w:hAnsi="Times New Roman"/>
          <w:sz w:val="24"/>
          <w:szCs w:val="24"/>
        </w:rPr>
        <w:t xml:space="preserve"> как замен</w:t>
      </w:r>
      <w:r w:rsidR="00832FC4" w:rsidRPr="00B22D36">
        <w:rPr>
          <w:rFonts w:ascii="Times New Roman" w:hAnsi="Times New Roman"/>
          <w:sz w:val="24"/>
          <w:szCs w:val="24"/>
        </w:rPr>
        <w:t xml:space="preserve">у </w:t>
      </w:r>
      <w:r w:rsidRPr="00B22D36">
        <w:rPr>
          <w:rFonts w:ascii="Times New Roman" w:hAnsi="Times New Roman"/>
          <w:sz w:val="24"/>
          <w:szCs w:val="24"/>
        </w:rPr>
        <w:t>основных агрегатов (буровой лебедки, ротора, буровых насосов и их приводов), так и установк</w:t>
      </w:r>
      <w:r w:rsidR="00832FC4" w:rsidRPr="00B22D36">
        <w:rPr>
          <w:rFonts w:ascii="Times New Roman" w:hAnsi="Times New Roman"/>
          <w:sz w:val="24"/>
          <w:szCs w:val="24"/>
        </w:rPr>
        <w:t>у</w:t>
      </w:r>
      <w:r w:rsidRPr="00B22D36">
        <w:rPr>
          <w:rFonts w:ascii="Times New Roman" w:hAnsi="Times New Roman"/>
          <w:sz w:val="24"/>
          <w:szCs w:val="24"/>
        </w:rPr>
        <w:t xml:space="preserve"> дополнительного оборудования (контейнеры</w:t>
      </w:r>
      <w:r w:rsidR="007651E3" w:rsidRPr="00B22D36">
        <w:rPr>
          <w:rFonts w:ascii="Times New Roman" w:hAnsi="Times New Roman"/>
          <w:sz w:val="24"/>
          <w:szCs w:val="24"/>
        </w:rPr>
        <w:t xml:space="preserve"> НКУ;</w:t>
      </w:r>
      <w:r w:rsidRPr="00B22D36">
        <w:rPr>
          <w:rFonts w:ascii="Times New Roman" w:hAnsi="Times New Roman"/>
          <w:sz w:val="24"/>
          <w:szCs w:val="24"/>
        </w:rPr>
        <w:t xml:space="preserve"> КРУ; КТУ-1; КТУ-2 в комплекте с трансформаторами, кабина бурильщика, основание насосного блока, дополнительный буровой насос </w:t>
      </w:r>
      <w:r w:rsidRPr="00B22D36">
        <w:rPr>
          <w:rFonts w:ascii="Times New Roman" w:hAnsi="Times New Roman"/>
          <w:sz w:val="24"/>
          <w:szCs w:val="24"/>
          <w:lang w:val="en-US"/>
        </w:rPr>
        <w:t>F</w:t>
      </w:r>
      <w:r w:rsidRPr="00B22D36">
        <w:rPr>
          <w:rFonts w:ascii="Times New Roman" w:hAnsi="Times New Roman"/>
          <w:sz w:val="24"/>
          <w:szCs w:val="24"/>
        </w:rPr>
        <w:t xml:space="preserve">-500,  </w:t>
      </w:r>
      <w:r w:rsidR="007651E3" w:rsidRPr="00B22D36">
        <w:rPr>
          <w:rFonts w:ascii="Times New Roman" w:hAnsi="Times New Roman"/>
          <w:sz w:val="24"/>
          <w:szCs w:val="24"/>
        </w:rPr>
        <w:t xml:space="preserve">утепленные секционные пеналы коммуникаций для обвязки </w:t>
      </w:r>
      <w:r w:rsidRPr="00B22D36">
        <w:rPr>
          <w:rFonts w:ascii="Times New Roman" w:hAnsi="Times New Roman"/>
          <w:sz w:val="24"/>
          <w:szCs w:val="24"/>
        </w:rPr>
        <w:t>блок</w:t>
      </w:r>
      <w:r w:rsidR="007651E3" w:rsidRPr="00B22D36">
        <w:rPr>
          <w:rFonts w:ascii="Times New Roman" w:hAnsi="Times New Roman"/>
          <w:sz w:val="24"/>
          <w:szCs w:val="24"/>
        </w:rPr>
        <w:t>а</w:t>
      </w:r>
      <w:r w:rsidRPr="00B22D36">
        <w:rPr>
          <w:rFonts w:ascii="Times New Roman" w:hAnsi="Times New Roman"/>
          <w:sz w:val="24"/>
          <w:szCs w:val="24"/>
        </w:rPr>
        <w:t xml:space="preserve"> (выносно</w:t>
      </w:r>
      <w:r w:rsidR="007651E3" w:rsidRPr="00B22D36">
        <w:rPr>
          <w:rFonts w:ascii="Times New Roman" w:hAnsi="Times New Roman"/>
          <w:sz w:val="24"/>
          <w:szCs w:val="24"/>
        </w:rPr>
        <w:t>го</w:t>
      </w:r>
      <w:r w:rsidRPr="00B22D36">
        <w:rPr>
          <w:rFonts w:ascii="Times New Roman" w:hAnsi="Times New Roman"/>
          <w:sz w:val="24"/>
          <w:szCs w:val="24"/>
        </w:rPr>
        <w:t xml:space="preserve">) приготовления и диспергации бурового раствора;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>,  комплект тумб фундамента БУ-2500</w:t>
      </w:r>
      <w:r w:rsidR="007651E3" w:rsidRPr="00B22D36">
        <w:rPr>
          <w:rFonts w:ascii="Times New Roman" w:hAnsi="Times New Roman"/>
          <w:sz w:val="24"/>
          <w:szCs w:val="24"/>
        </w:rPr>
        <w:t xml:space="preserve"> (для БУ-2500 № 229и)</w:t>
      </w:r>
      <w:r w:rsidRPr="00B22D36">
        <w:rPr>
          <w:rFonts w:ascii="Times New Roman" w:hAnsi="Times New Roman"/>
          <w:sz w:val="24"/>
          <w:szCs w:val="24"/>
        </w:rPr>
        <w:t xml:space="preserve">, система громкоговорящей связи, поэтому компоновочная схема буровой установки, и конструкция поставляемых в </w:t>
      </w:r>
      <w:proofErr w:type="gramStart"/>
      <w:r w:rsidRPr="00B22D36">
        <w:rPr>
          <w:rFonts w:ascii="Times New Roman" w:hAnsi="Times New Roman"/>
          <w:sz w:val="24"/>
          <w:szCs w:val="24"/>
        </w:rPr>
        <w:t>составе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изделий должны соблюдать принцип универсальности и модульности. </w:t>
      </w:r>
    </w:p>
    <w:p w:rsidR="002F02FF" w:rsidRPr="00B22D36" w:rsidRDefault="002F02FF" w:rsidP="002F02FF">
      <w:pPr>
        <w:pStyle w:val="a0"/>
        <w:tabs>
          <w:tab w:val="left" w:pos="993"/>
        </w:tabs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993"/>
        </w:tabs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25"/>
        </w:numPr>
        <w:spacing w:line="240" w:lineRule="auto"/>
        <w:jc w:val="both"/>
        <w:rPr>
          <w:rFonts w:ascii="Times New Roman" w:hAnsi="Times New Roman"/>
          <w:b/>
        </w:rPr>
      </w:pPr>
      <w:r w:rsidRPr="00B22D36">
        <w:rPr>
          <w:rStyle w:val="10"/>
        </w:rPr>
        <w:lastRenderedPageBreak/>
        <w:t xml:space="preserve"> </w:t>
      </w:r>
      <w:bookmarkStart w:id="7" w:name="_Toc29474628"/>
      <w:r w:rsidRPr="00B22D36">
        <w:rPr>
          <w:rStyle w:val="10"/>
        </w:rPr>
        <w:t>ТЕХНИЧЕСКИЕ ХАРАКТЕРИСТИКИ НО</w:t>
      </w:r>
      <w:bookmarkEnd w:id="7"/>
    </w:p>
    <w:p w:rsidR="002F02FF" w:rsidRPr="00B22D36" w:rsidRDefault="002F02FF" w:rsidP="002F02FF">
      <w:pPr>
        <w:pStyle w:val="a0"/>
        <w:numPr>
          <w:ilvl w:val="2"/>
          <w:numId w:val="22"/>
        </w:numPr>
        <w:tabs>
          <w:tab w:val="left" w:pos="993"/>
        </w:tabs>
        <w:spacing w:line="240" w:lineRule="auto"/>
        <w:ind w:left="567" w:hanging="567"/>
        <w:jc w:val="both"/>
        <w:rPr>
          <w:rFonts w:ascii="Times New Roman" w:hAnsi="Times New Roman"/>
        </w:rPr>
      </w:pPr>
      <w:r w:rsidRPr="00B22D36">
        <w:rPr>
          <w:rFonts w:ascii="Times New Roman" w:hAnsi="Times New Roman"/>
        </w:rPr>
        <w:t>Технические характеристики НО должны соответствовать Таблице</w:t>
      </w:r>
      <w:proofErr w:type="gramStart"/>
      <w:r w:rsidRPr="00B22D36">
        <w:rPr>
          <w:rFonts w:ascii="Times New Roman" w:hAnsi="Times New Roman"/>
        </w:rPr>
        <w:t>1</w:t>
      </w:r>
      <w:proofErr w:type="gramEnd"/>
      <w:r w:rsidRPr="00B22D36">
        <w:rPr>
          <w:rFonts w:ascii="Times New Roman" w:hAnsi="Times New Roman"/>
        </w:rPr>
        <w:t>.</w:t>
      </w:r>
    </w:p>
    <w:p w:rsidR="002F02FF" w:rsidRPr="00B22D36" w:rsidRDefault="002F02FF" w:rsidP="002F02FF">
      <w:pPr>
        <w:pStyle w:val="21"/>
        <w:spacing w:line="240" w:lineRule="auto"/>
        <w:ind w:firstLine="0"/>
        <w:jc w:val="right"/>
        <w:rPr>
          <w:rFonts w:ascii="Times New Roman" w:hAnsi="Times New Roman"/>
          <w:sz w:val="22"/>
          <w:szCs w:val="22"/>
        </w:rPr>
      </w:pPr>
      <w:r w:rsidRPr="00B22D36">
        <w:rPr>
          <w:rFonts w:ascii="Times New Roman" w:hAnsi="Times New Roman"/>
          <w:sz w:val="22"/>
          <w:szCs w:val="22"/>
        </w:rPr>
        <w:t>Таблица 1</w:t>
      </w:r>
    </w:p>
    <w:tbl>
      <w:tblPr>
        <w:tblpPr w:leftFromText="180" w:rightFromText="180" w:vertAnchor="text" w:horzAnchor="margin" w:tblpY="715"/>
        <w:tblW w:w="96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53"/>
        <w:gridCol w:w="2159"/>
        <w:gridCol w:w="2159"/>
      </w:tblGrid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  <w:b/>
              </w:rPr>
              <w:t xml:space="preserve">Общие </w:t>
            </w:r>
            <w:proofErr w:type="gramStart"/>
            <w:r w:rsidRPr="00B22D36">
              <w:rPr>
                <w:rFonts w:ascii="Times New Roman" w:hAnsi="Times New Roman"/>
                <w:b/>
              </w:rPr>
              <w:t>характеристики</w:t>
            </w:r>
            <w:proofErr w:type="gramEnd"/>
            <w:r w:rsidRPr="00B22D36">
              <w:rPr>
                <w:rFonts w:ascii="Times New Roman" w:hAnsi="Times New Roman"/>
                <w:b/>
              </w:rPr>
              <w:t xml:space="preserve"> НО для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22D36">
              <w:rPr>
                <w:rFonts w:ascii="Times New Roman" w:hAnsi="Times New Roman"/>
                <w:b/>
              </w:rPr>
              <w:t>БУ 2500 ДГУ зав.  № 172и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22D36">
              <w:rPr>
                <w:rFonts w:ascii="Times New Roman" w:hAnsi="Times New Roman"/>
                <w:b/>
              </w:rPr>
              <w:t>БУ 2500 ДГУ зав.  № 229и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Буровая лебедка г/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 xml:space="preserve"> 160 т. с частотным регулируемым  приводом ( ЧРП),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Грузоподъемность, </w:t>
            </w:r>
            <w:proofErr w:type="gramStart"/>
            <w:r w:rsidRPr="00B22D36">
              <w:rPr>
                <w:rFonts w:ascii="Times New Roman" w:hAnsi="Times New Roman"/>
              </w:rPr>
              <w:t>т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160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160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 xml:space="preserve">   Диаметр каната, </w:t>
            </w:r>
            <w:proofErr w:type="gramStart"/>
            <w:r w:rsidRPr="00B22D36">
              <w:rPr>
                <w:rFonts w:ascii="Times New Roman" w:eastAsia="Times New Roman" w:hAnsi="Times New Roman"/>
                <w:lang w:eastAsia="ru-RU"/>
              </w:rPr>
              <w:t>мм</w:t>
            </w:r>
            <w:proofErr w:type="gramEnd"/>
            <w:r w:rsidRPr="00B22D36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28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28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9656AA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Мощность приводного двигателя переменного    тока  с ЧРП, </w:t>
            </w:r>
            <w:r w:rsidR="009656AA" w:rsidRPr="00B22D36">
              <w:rPr>
                <w:rFonts w:ascii="Times New Roman" w:hAnsi="Times New Roman"/>
              </w:rPr>
              <w:t>обеспечивающего грузоподъемность буровой лебедки не менее 160 т.</w:t>
            </w:r>
            <w:r w:rsidR="00BA1C27" w:rsidRPr="00B22D36">
              <w:rPr>
                <w:rFonts w:ascii="Times New Roman" w:hAnsi="Times New Roman"/>
              </w:rPr>
              <w:t xml:space="preserve"> кВт.</w:t>
            </w:r>
          </w:p>
        </w:tc>
        <w:tc>
          <w:tcPr>
            <w:tcW w:w="2159" w:type="dxa"/>
            <w:vAlign w:val="center"/>
          </w:tcPr>
          <w:p w:rsidR="002F02FF" w:rsidRPr="00B22D36" w:rsidRDefault="00BA1C27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1250</w:t>
            </w:r>
          </w:p>
        </w:tc>
        <w:tc>
          <w:tcPr>
            <w:tcW w:w="2159" w:type="dxa"/>
            <w:vAlign w:val="center"/>
          </w:tcPr>
          <w:p w:rsidR="002F02FF" w:rsidRPr="00B22D36" w:rsidRDefault="00BA1C27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1250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Тип тормозов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Электродвигателем + </w:t>
            </w:r>
            <w:proofErr w:type="gramStart"/>
            <w:r w:rsidRPr="00B22D36">
              <w:rPr>
                <w:rFonts w:ascii="Times New Roman" w:hAnsi="Times New Roman"/>
              </w:rPr>
              <w:t>дисковый</w:t>
            </w:r>
            <w:proofErr w:type="gramEnd"/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Электродвигателем + </w:t>
            </w:r>
            <w:proofErr w:type="gramStart"/>
            <w:r w:rsidRPr="00B22D36">
              <w:rPr>
                <w:rFonts w:ascii="Times New Roman" w:hAnsi="Times New Roman"/>
              </w:rPr>
              <w:t>дисковый</w:t>
            </w:r>
            <w:proofErr w:type="gramEnd"/>
          </w:p>
        </w:tc>
      </w:tr>
      <w:tr w:rsidR="002F02FF" w:rsidRPr="00B22D36" w:rsidTr="00C740E3">
        <w:trPr>
          <w:trHeight w:val="313"/>
        </w:trPr>
        <w:tc>
          <w:tcPr>
            <w:tcW w:w="5353" w:type="dxa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 xml:space="preserve">   Скорость подъема крюка, </w:t>
            </w:r>
            <w:proofErr w:type="gramStart"/>
            <w:r w:rsidRPr="00B22D36">
              <w:rPr>
                <w:rFonts w:ascii="Times New Roman" w:eastAsia="Times New Roman" w:hAnsi="Times New Roman"/>
                <w:lang w:eastAsia="ru-RU"/>
              </w:rPr>
              <w:t>м</w:t>
            </w:r>
            <w:proofErr w:type="gramEnd"/>
            <w:r w:rsidRPr="00B22D36">
              <w:rPr>
                <w:rFonts w:ascii="Times New Roman" w:eastAsia="Times New Roman" w:hAnsi="Times New Roman"/>
                <w:lang w:eastAsia="ru-RU"/>
              </w:rPr>
              <w:t>/сек.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0-1,5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0-1,5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Мощность двигателя переменного тока  с  ЧРП (</w:t>
            </w:r>
            <w:r w:rsidRPr="00B22D36">
              <w:rPr>
                <w:rFonts w:ascii="Times New Roman" w:eastAsia="Times New Roman" w:hAnsi="Times New Roman"/>
                <w:lang w:eastAsia="ru-RU"/>
              </w:rPr>
              <w:t>от преобразователя частоты)</w:t>
            </w:r>
            <w:r w:rsidRPr="00B22D36">
              <w:rPr>
                <w:rFonts w:ascii="Times New Roman" w:hAnsi="Times New Roman"/>
              </w:rPr>
              <w:t>, вспомогательного (аварийного) привода буровой лебедки,  кВт.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45-50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45-50</w:t>
            </w:r>
          </w:p>
        </w:tc>
      </w:tr>
      <w:tr w:rsidR="0006704C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06704C" w:rsidRPr="00B22D36" w:rsidRDefault="00B016AA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Лебедка вспомогательная </w:t>
            </w:r>
            <w:r w:rsidR="006F6172" w:rsidRPr="00B22D36">
              <w:rPr>
                <w:rFonts w:ascii="Times New Roman" w:hAnsi="Times New Roman"/>
              </w:rPr>
              <w:t xml:space="preserve">(типа ЛВ-50АТ) </w:t>
            </w:r>
            <w:r w:rsidRPr="00B22D36">
              <w:rPr>
                <w:rFonts w:ascii="Times New Roman" w:hAnsi="Times New Roman"/>
              </w:rPr>
              <w:t>г/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 xml:space="preserve"> 5 т</w:t>
            </w:r>
            <w:r w:rsidR="0006704C" w:rsidRPr="00B22D36">
              <w:rPr>
                <w:rFonts w:ascii="Times New Roman" w:hAnsi="Times New Roman"/>
              </w:rPr>
              <w:t>, с</w:t>
            </w:r>
            <w:r w:rsidR="006F6172" w:rsidRPr="00B22D36">
              <w:rPr>
                <w:rFonts w:ascii="Times New Roman" w:hAnsi="Times New Roman"/>
              </w:rPr>
              <w:t xml:space="preserve"> планетарно-коническим редуктором, вертикальным расположением электродвигателя с </w:t>
            </w:r>
            <w:r w:rsidR="0006704C" w:rsidRPr="00B22D36">
              <w:rPr>
                <w:rFonts w:ascii="Times New Roman" w:hAnsi="Times New Roman"/>
              </w:rPr>
              <w:t xml:space="preserve"> ЧРП,</w:t>
            </w:r>
            <w:r w:rsidR="00B22D36">
              <w:rPr>
                <w:rFonts w:ascii="Times New Roman" w:hAnsi="Times New Roman"/>
              </w:rPr>
              <w:t xml:space="preserve">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06704C" w:rsidRPr="00B22D36" w:rsidRDefault="0006704C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06704C" w:rsidRPr="00B22D36" w:rsidRDefault="0006704C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Устройство крепления неподвижного конца талевого каната  Сб42/ПНК-20Бр, 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rPr>
          <w:trHeight w:val="650"/>
        </w:trPr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567"/>
              </w:tabs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максимально-допустимое натяжение неподвижного конца талевого каната, к</w:t>
            </w:r>
            <w:proofErr w:type="gramStart"/>
            <w:r w:rsidRPr="00B22D36">
              <w:rPr>
                <w:rFonts w:ascii="Times New Roman" w:hAnsi="Times New Roman"/>
              </w:rPr>
              <w:t>Н(</w:t>
            </w:r>
            <w:proofErr w:type="gramEnd"/>
            <w:r w:rsidRPr="00B22D36">
              <w:rPr>
                <w:rFonts w:ascii="Times New Roman" w:hAnsi="Times New Roman"/>
              </w:rPr>
              <w:t xml:space="preserve">тс)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200(20);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200(20);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 диаметр барабана, </w:t>
            </w:r>
            <w:proofErr w:type="gramStart"/>
            <w:r w:rsidRPr="00B22D36">
              <w:rPr>
                <w:rFonts w:ascii="Times New Roman" w:hAnsi="Times New Roman"/>
              </w:rPr>
              <w:t>мм</w:t>
            </w:r>
            <w:proofErr w:type="gramEnd"/>
            <w:r w:rsidRPr="00B22D36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600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600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 длина барабана, </w:t>
            </w:r>
            <w:proofErr w:type="gramStart"/>
            <w:r w:rsidRPr="00B22D36">
              <w:rPr>
                <w:rFonts w:ascii="Times New Roman" w:hAnsi="Times New Roman"/>
              </w:rPr>
              <w:t>мм</w:t>
            </w:r>
            <w:proofErr w:type="gramEnd"/>
            <w:r w:rsidRPr="00B22D36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135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135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диаметр талевого каната, </w:t>
            </w:r>
            <w:proofErr w:type="gramStart"/>
            <w:r w:rsidRPr="00B22D36">
              <w:rPr>
                <w:rFonts w:ascii="Times New Roman" w:hAnsi="Times New Roman"/>
              </w:rPr>
              <w:t>мм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28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28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количество витков каната на барабане, шт.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2,75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2,75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температурный интервал окружающего воздуха,  </w:t>
            </w:r>
            <w:r w:rsidRPr="00B22D36">
              <w:rPr>
                <w:rFonts w:ascii="Times New Roman" w:hAnsi="Times New Roman"/>
                <w:vertAlign w:val="superscript"/>
              </w:rPr>
              <w:t>0</w:t>
            </w:r>
            <w:r w:rsidRPr="00B22D36">
              <w:rPr>
                <w:rFonts w:ascii="Times New Roman" w:hAnsi="Times New Roman"/>
              </w:rPr>
              <w:t xml:space="preserve">С. 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-50/ + 50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-50/ + 50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Ротор Р-560 в комплекте с ЧРП, 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BA1C27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Мощность двигателя </w:t>
            </w:r>
            <w:r w:rsidR="00A67AA1" w:rsidRPr="00B22D36">
              <w:rPr>
                <w:rFonts w:ascii="Times New Roman" w:hAnsi="Times New Roman"/>
              </w:rPr>
              <w:t xml:space="preserve"> ротора, </w:t>
            </w:r>
            <w:r w:rsidRPr="00B22D36">
              <w:rPr>
                <w:rFonts w:ascii="Times New Roman" w:hAnsi="Times New Roman"/>
              </w:rPr>
              <w:t>переменного тока  с  ЧРП.</w:t>
            </w:r>
            <w:r w:rsidR="00832FC4" w:rsidRPr="00B22D36">
              <w:rPr>
                <w:rFonts w:ascii="Times New Roman" w:hAnsi="Times New Roman"/>
              </w:rPr>
              <w:t xml:space="preserve"> кВт.</w:t>
            </w:r>
          </w:p>
        </w:tc>
        <w:tc>
          <w:tcPr>
            <w:tcW w:w="2159" w:type="dxa"/>
            <w:vAlign w:val="center"/>
          </w:tcPr>
          <w:p w:rsidR="002F02FF" w:rsidRPr="00B22D36" w:rsidRDefault="00BA1C27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1250</w:t>
            </w:r>
          </w:p>
        </w:tc>
        <w:tc>
          <w:tcPr>
            <w:tcW w:w="2159" w:type="dxa"/>
            <w:vAlign w:val="center"/>
          </w:tcPr>
          <w:p w:rsidR="002F02FF" w:rsidRPr="00B22D36" w:rsidRDefault="00BA1C27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1250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Контейнер КТУ-1 ЧРП ротора и буровой лебедки, в комплекте с трансформатором</w:t>
            </w:r>
            <w:r w:rsidRPr="00B22D36">
              <w:rPr>
                <w:rFonts w:ascii="Times New Roman" w:hAnsi="Times New Roman"/>
                <w:vertAlign w:val="superscript"/>
              </w:rPr>
              <w:t>*</w:t>
            </w:r>
            <w:r w:rsidRPr="00B22D36">
              <w:rPr>
                <w:rFonts w:ascii="Times New Roman" w:hAnsi="Times New Roman"/>
              </w:rPr>
              <w:t xml:space="preserve">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Комплект тумб  фундамента БУ-2500 (8 шт.),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-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rPr>
          <w:trHeight w:val="336"/>
        </w:trPr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Габариты: </w:t>
            </w:r>
            <w:r w:rsidRPr="00B22D36">
              <w:rPr>
                <w:rFonts w:ascii="Times New Roman" w:hAnsi="Times New Roman"/>
                <w:lang w:val="en-US"/>
              </w:rPr>
              <w:t>B</w:t>
            </w:r>
            <w:r w:rsidRPr="00B22D36">
              <w:rPr>
                <w:rFonts w:ascii="Times New Roman" w:hAnsi="Times New Roman"/>
              </w:rPr>
              <w:t xml:space="preserve">-2330 </w:t>
            </w:r>
            <w:r w:rsidRPr="00B22D36">
              <w:rPr>
                <w:rFonts w:ascii="Times New Roman" w:hAnsi="Times New Roman"/>
                <w:lang w:val="en-US"/>
              </w:rPr>
              <w:t>mm</w:t>
            </w:r>
            <w:r w:rsidRPr="00B22D36">
              <w:rPr>
                <w:rFonts w:ascii="Times New Roman" w:hAnsi="Times New Roman"/>
              </w:rPr>
              <w:t xml:space="preserve">; </w:t>
            </w:r>
            <w:r w:rsidRPr="00B22D36">
              <w:rPr>
                <w:rFonts w:ascii="Times New Roman" w:hAnsi="Times New Roman"/>
                <w:lang w:val="en-US"/>
              </w:rPr>
              <w:t>L</w:t>
            </w:r>
            <w:r w:rsidRPr="00B22D36">
              <w:rPr>
                <w:rFonts w:ascii="Times New Roman" w:hAnsi="Times New Roman"/>
              </w:rPr>
              <w:t xml:space="preserve">-2000 </w:t>
            </w:r>
            <w:r w:rsidRPr="00B22D36">
              <w:rPr>
                <w:rFonts w:ascii="Times New Roman" w:hAnsi="Times New Roman"/>
                <w:lang w:val="en-US"/>
              </w:rPr>
              <w:t>mm</w:t>
            </w:r>
            <w:r w:rsidRPr="00B22D36">
              <w:rPr>
                <w:rFonts w:ascii="Times New Roman" w:hAnsi="Times New Roman"/>
              </w:rPr>
              <w:t xml:space="preserve">; </w:t>
            </w:r>
            <w:r w:rsidRPr="00B22D36">
              <w:rPr>
                <w:rFonts w:ascii="Times New Roman" w:hAnsi="Times New Roman"/>
                <w:lang w:val="en-US"/>
              </w:rPr>
              <w:t>H</w:t>
            </w:r>
            <w:r w:rsidRPr="00B22D36">
              <w:rPr>
                <w:rFonts w:ascii="Times New Roman" w:hAnsi="Times New Roman"/>
              </w:rPr>
              <w:t xml:space="preserve">-1000 </w:t>
            </w:r>
            <w:r w:rsidRPr="00B22D36">
              <w:rPr>
                <w:rFonts w:ascii="Times New Roman" w:hAnsi="Times New Roman"/>
                <w:lang w:val="en-US"/>
              </w:rPr>
              <w:t>mm</w:t>
            </w:r>
            <w:r w:rsidRPr="00B22D36">
              <w:rPr>
                <w:rFonts w:ascii="Times New Roman" w:hAnsi="Times New Roman"/>
              </w:rPr>
              <w:t>/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  <w:strike/>
              </w:rPr>
            </w:pP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2330х2000х1000</w:t>
            </w:r>
          </w:p>
        </w:tc>
      </w:tr>
      <w:tr w:rsidR="002F02FF" w:rsidRPr="00B22D36" w:rsidTr="00C740E3">
        <w:trPr>
          <w:trHeight w:val="336"/>
        </w:trPr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Площадь поверхности одной тумбы,  м</w:t>
            </w:r>
            <w:proofErr w:type="gramStart"/>
            <w:r w:rsidRPr="00B22D36"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 w:rsidRPr="00B22D36">
              <w:rPr>
                <w:rFonts w:ascii="Times New Roman" w:hAnsi="Times New Roman"/>
                <w:vertAlign w:val="superscript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  <w:strike/>
              </w:rPr>
            </w:pPr>
            <w:r w:rsidRPr="00B22D36">
              <w:rPr>
                <w:rFonts w:ascii="Times New Roman" w:hAnsi="Times New Roman"/>
                <w:strike/>
              </w:rPr>
              <w:t>-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4,66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Допустимая опорная нагрузка на одну тумбу,  </w:t>
            </w:r>
            <w:proofErr w:type="gramStart"/>
            <w:r w:rsidRPr="00B22D36">
              <w:rPr>
                <w:rFonts w:ascii="Times New Roman" w:hAnsi="Times New Roman"/>
              </w:rPr>
              <w:t>т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  <w:strike/>
              </w:rPr>
            </w:pPr>
            <w:r w:rsidRPr="00B22D36">
              <w:rPr>
                <w:rFonts w:ascii="Times New Roman" w:hAnsi="Times New Roman"/>
                <w:strike/>
              </w:rPr>
              <w:t>-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60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Кабина бурильщика,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proofErr w:type="spellStart"/>
            <w:r w:rsidRPr="00B22D36">
              <w:rPr>
                <w:rFonts w:ascii="Times New Roman" w:hAnsi="Times New Roman"/>
              </w:rPr>
              <w:t>Манифольд</w:t>
            </w:r>
            <w:proofErr w:type="spellEnd"/>
            <w:r w:rsidRPr="00B22D36">
              <w:rPr>
                <w:rFonts w:ascii="Times New Roman" w:hAnsi="Times New Roman"/>
              </w:rPr>
              <w:t xml:space="preserve">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рабочее давление, МПа.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35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35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диаметр проходной, </w:t>
            </w:r>
            <w:proofErr w:type="gramStart"/>
            <w:r w:rsidRPr="00B22D36">
              <w:rPr>
                <w:rFonts w:ascii="Times New Roman" w:hAnsi="Times New Roman"/>
              </w:rPr>
              <w:t>мм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100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100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тип соединения элементов манифольда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БРС 4” </w:t>
            </w:r>
            <w:r w:rsidRPr="00B22D36">
              <w:rPr>
                <w:rFonts w:ascii="Times New Roman" w:hAnsi="Times New Roman"/>
                <w:lang w:val="en-US"/>
              </w:rPr>
              <w:t>FIG</w:t>
            </w:r>
            <w:r w:rsidRPr="00B22D36">
              <w:rPr>
                <w:rFonts w:ascii="Times New Roman" w:hAnsi="Times New Roman"/>
              </w:rPr>
              <w:t xml:space="preserve"> 1003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БРС 4” </w:t>
            </w:r>
            <w:r w:rsidRPr="00B22D36">
              <w:rPr>
                <w:rFonts w:ascii="Times New Roman" w:hAnsi="Times New Roman"/>
                <w:lang w:val="en-US"/>
              </w:rPr>
              <w:t>FIG</w:t>
            </w:r>
            <w:r w:rsidRPr="00B22D36">
              <w:rPr>
                <w:rFonts w:ascii="Times New Roman" w:hAnsi="Times New Roman"/>
              </w:rPr>
              <w:t xml:space="preserve"> 1003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количество задвижек ЗВД 100х40 МПа, шт.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не менее 10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не менее 10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количество ДЗУ- 400, шт.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lastRenderedPageBreak/>
              <w:t>Основание насосного блока,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габаритные размеры в плане</w:t>
            </w:r>
            <w:r w:rsidRPr="00B22D36">
              <w:rPr>
                <w:rFonts w:ascii="Times New Roman" w:hAnsi="Times New Roman"/>
                <w:vertAlign w:val="superscript"/>
              </w:rPr>
              <w:t>**</w:t>
            </w:r>
            <w:r w:rsidRPr="00B22D36">
              <w:rPr>
                <w:rFonts w:ascii="Times New Roman" w:hAnsi="Times New Roman"/>
              </w:rPr>
              <w:t xml:space="preserve">, </w:t>
            </w:r>
            <w:proofErr w:type="gramStart"/>
            <w:r w:rsidRPr="00B22D36">
              <w:rPr>
                <w:rFonts w:ascii="Times New Roman" w:hAnsi="Times New Roman"/>
              </w:rPr>
              <w:t>м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16,00х12,00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16,00х12,00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Насос буровой  </w:t>
            </w:r>
            <w:r w:rsidRPr="00B22D36">
              <w:rPr>
                <w:rFonts w:ascii="Times New Roman" w:hAnsi="Times New Roman"/>
                <w:lang w:val="en-US"/>
              </w:rPr>
              <w:t>F</w:t>
            </w:r>
            <w:r w:rsidRPr="00B22D36">
              <w:rPr>
                <w:rFonts w:ascii="Times New Roman" w:hAnsi="Times New Roman"/>
              </w:rPr>
              <w:t xml:space="preserve">-1600 (завод </w:t>
            </w:r>
            <w:r w:rsidRPr="00B22D36">
              <w:rPr>
                <w:rFonts w:ascii="Times New Roman" w:hAnsi="Times New Roman"/>
                <w:lang w:val="en-US"/>
              </w:rPr>
              <w:t>Loadmaster</w:t>
            </w:r>
            <w:r w:rsidRPr="00B22D36">
              <w:rPr>
                <w:rFonts w:ascii="Times New Roman" w:hAnsi="Times New Roman"/>
              </w:rPr>
              <w:t>)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тип бурового насоса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Триплексный</w:t>
            </w:r>
            <w:proofErr w:type="gramEnd"/>
            <w:r w:rsidRPr="00B22D36">
              <w:rPr>
                <w:rFonts w:ascii="Times New Roman" w:hAnsi="Times New Roman"/>
              </w:rPr>
              <w:t>, одностороннего действия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Триплексный</w:t>
            </w:r>
            <w:proofErr w:type="gramEnd"/>
            <w:r w:rsidRPr="00B22D36">
              <w:rPr>
                <w:rFonts w:ascii="Times New Roman" w:hAnsi="Times New Roman"/>
              </w:rPr>
              <w:t>, одностороннего действия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</w:t>
            </w:r>
            <w:r w:rsidRPr="00B22D36">
              <w:rPr>
                <w:rFonts w:ascii="Times New Roman" w:eastAsia="Times New Roman" w:hAnsi="Times New Roman"/>
                <w:lang w:eastAsia="ru-RU"/>
              </w:rPr>
              <w:t xml:space="preserve">мощность - не менее, </w:t>
            </w:r>
            <w:proofErr w:type="gramStart"/>
            <w:r w:rsidRPr="00B22D36">
              <w:rPr>
                <w:rFonts w:ascii="Times New Roman" w:eastAsia="Times New Roman" w:hAnsi="Times New Roman"/>
                <w:lang w:eastAsia="ru-RU"/>
              </w:rPr>
              <w:t>л</w:t>
            </w:r>
            <w:proofErr w:type="gramEnd"/>
            <w:r w:rsidRPr="00B22D36">
              <w:rPr>
                <w:rFonts w:ascii="Times New Roman" w:eastAsia="Times New Roman" w:hAnsi="Times New Roman"/>
                <w:lang w:eastAsia="ru-RU"/>
              </w:rPr>
              <w:t>.с. (кВт.)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1600(1176)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1600(1176)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тип исполнения приводного двигателя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Взрывозащищенное</w:t>
            </w:r>
            <w:proofErr w:type="gramEnd"/>
            <w:r w:rsidRPr="00B22D36">
              <w:rPr>
                <w:rFonts w:ascii="Times New Roman" w:hAnsi="Times New Roman"/>
              </w:rPr>
              <w:t>, переменного тока, с частотным регулированием</w:t>
            </w:r>
            <w:r w:rsidR="00BF501D" w:rsidRPr="00B22D36">
              <w:rPr>
                <w:rFonts w:ascii="Times New Roman" w:hAnsi="Times New Roman"/>
              </w:rPr>
              <w:t>, 1250 кВт.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Взрывозащищенное</w:t>
            </w:r>
            <w:proofErr w:type="gramEnd"/>
            <w:r w:rsidRPr="00B22D36">
              <w:rPr>
                <w:rFonts w:ascii="Times New Roman" w:hAnsi="Times New Roman"/>
              </w:rPr>
              <w:t>, переменного тока, с частотным регулированием</w:t>
            </w:r>
            <w:r w:rsidR="00BF501D" w:rsidRPr="00B22D36">
              <w:rPr>
                <w:rFonts w:ascii="Times New Roman" w:hAnsi="Times New Roman"/>
              </w:rPr>
              <w:t>, 1250 кВт.</w:t>
            </w:r>
          </w:p>
        </w:tc>
      </w:tr>
      <w:tr w:rsidR="002F02FF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Насос  </w:t>
            </w:r>
            <w:r w:rsidRPr="00B22D36">
              <w:rPr>
                <w:rFonts w:ascii="Times New Roman" w:hAnsi="Times New Roman"/>
                <w:lang w:val="en-US"/>
              </w:rPr>
              <w:t>LGF</w:t>
            </w:r>
            <w:r w:rsidRPr="00B22D36">
              <w:rPr>
                <w:rFonts w:ascii="Times New Roman" w:hAnsi="Times New Roman"/>
              </w:rPr>
              <w:t>-500 (для диспергации раствора), шт.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тип бурового насоса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Триплексный</w:t>
            </w:r>
            <w:proofErr w:type="gramEnd"/>
            <w:r w:rsidRPr="00B22D36">
              <w:rPr>
                <w:rFonts w:ascii="Times New Roman" w:hAnsi="Times New Roman"/>
              </w:rPr>
              <w:t>, одностороннего действия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Триплексный</w:t>
            </w:r>
            <w:proofErr w:type="gramEnd"/>
            <w:r w:rsidRPr="00B22D36">
              <w:rPr>
                <w:rFonts w:ascii="Times New Roman" w:hAnsi="Times New Roman"/>
              </w:rPr>
              <w:t>, одностороннего действия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 xml:space="preserve">   мощность - не менее,  </w:t>
            </w:r>
            <w:proofErr w:type="gramStart"/>
            <w:r w:rsidRPr="00B22D36">
              <w:rPr>
                <w:rFonts w:ascii="Times New Roman" w:eastAsia="Times New Roman" w:hAnsi="Times New Roman"/>
                <w:lang w:eastAsia="ru-RU"/>
              </w:rPr>
              <w:t>л</w:t>
            </w:r>
            <w:proofErr w:type="gramEnd"/>
            <w:r w:rsidRPr="00B22D36">
              <w:rPr>
                <w:rFonts w:ascii="Times New Roman" w:eastAsia="Times New Roman" w:hAnsi="Times New Roman"/>
                <w:lang w:eastAsia="ru-RU"/>
              </w:rPr>
              <w:t>.с. (кВт).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500(370)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eastAsia="Times New Roman" w:hAnsi="Times New Roman"/>
                <w:lang w:eastAsia="ru-RU"/>
              </w:rPr>
              <w:t>500(370)</w:t>
            </w:r>
          </w:p>
        </w:tc>
      </w:tr>
      <w:tr w:rsidR="002F02FF" w:rsidRPr="00B22D36" w:rsidTr="00C740E3">
        <w:tc>
          <w:tcPr>
            <w:tcW w:w="5353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тип исполнения приводного двигателя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Взрывозащищенное</w:t>
            </w:r>
            <w:proofErr w:type="gramEnd"/>
            <w:r w:rsidRPr="00B22D36">
              <w:rPr>
                <w:rFonts w:ascii="Times New Roman" w:hAnsi="Times New Roman"/>
              </w:rPr>
              <w:t>, переменного тока, с частотным регулированием</w:t>
            </w:r>
            <w:r w:rsidR="00BF501D" w:rsidRPr="00B22D36">
              <w:rPr>
                <w:rFonts w:ascii="Times New Roman" w:hAnsi="Times New Roman"/>
              </w:rPr>
              <w:t>, 600 кВт.</w:t>
            </w:r>
          </w:p>
        </w:tc>
        <w:tc>
          <w:tcPr>
            <w:tcW w:w="2159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Взрывозащищенное</w:t>
            </w:r>
            <w:proofErr w:type="gramEnd"/>
            <w:r w:rsidRPr="00B22D36">
              <w:rPr>
                <w:rFonts w:ascii="Times New Roman" w:hAnsi="Times New Roman"/>
              </w:rPr>
              <w:t>, переменного тока, с частотным регулированием</w:t>
            </w:r>
            <w:r w:rsidR="00BF501D" w:rsidRPr="00B22D36">
              <w:rPr>
                <w:rFonts w:ascii="Times New Roman" w:hAnsi="Times New Roman"/>
              </w:rPr>
              <w:t>, 600 кВт.</w:t>
            </w:r>
          </w:p>
        </w:tc>
      </w:tr>
      <w:tr w:rsidR="009E3543" w:rsidRPr="00B22D36" w:rsidTr="00953D89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Компрессор высокого давления типа КР-2 для закачки воздуха в </w:t>
            </w:r>
            <w:proofErr w:type="spellStart"/>
            <w:r w:rsidRPr="00B22D36">
              <w:rPr>
                <w:rFonts w:ascii="Times New Roman" w:hAnsi="Times New Roman"/>
              </w:rPr>
              <w:t>пневмокомпенсатор</w:t>
            </w:r>
            <w:proofErr w:type="spellEnd"/>
            <w:r w:rsidRPr="00B22D36">
              <w:rPr>
                <w:rFonts w:ascii="Times New Roman" w:hAnsi="Times New Roman"/>
              </w:rPr>
              <w:t xml:space="preserve">  насоса  </w:t>
            </w:r>
            <w:r w:rsidRPr="00B22D36">
              <w:rPr>
                <w:rFonts w:ascii="Times New Roman" w:hAnsi="Times New Roman"/>
                <w:lang w:val="en-US"/>
              </w:rPr>
              <w:t>F</w:t>
            </w:r>
            <w:r w:rsidRPr="00B22D36">
              <w:rPr>
                <w:rFonts w:ascii="Times New Roman" w:hAnsi="Times New Roman"/>
              </w:rPr>
              <w:t>-1600</w:t>
            </w:r>
            <w:r w:rsidR="00E4015E" w:rsidRPr="00B22D36">
              <w:rPr>
                <w:rFonts w:ascii="Times New Roman" w:hAnsi="Times New Roman"/>
              </w:rPr>
              <w:t>,</w:t>
            </w:r>
            <w:r w:rsidRPr="00B22D36">
              <w:rPr>
                <w:rFonts w:ascii="Times New Roman" w:hAnsi="Times New Roman"/>
              </w:rPr>
              <w:t xml:space="preserve">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BF0779" w:rsidRPr="00B22D36" w:rsidTr="00C740E3">
        <w:tc>
          <w:tcPr>
            <w:tcW w:w="5353" w:type="dxa"/>
            <w:vAlign w:val="center"/>
          </w:tcPr>
          <w:p w:rsidR="00BF0779" w:rsidRPr="00B22D36" w:rsidRDefault="00E4015E" w:rsidP="00E4015E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Мощность электродвигателя, кВт.</w:t>
            </w:r>
          </w:p>
        </w:tc>
        <w:tc>
          <w:tcPr>
            <w:tcW w:w="2159" w:type="dxa"/>
            <w:vAlign w:val="center"/>
          </w:tcPr>
          <w:p w:rsidR="00BF0779" w:rsidRPr="00B22D36" w:rsidRDefault="00E4015E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7,5</w:t>
            </w:r>
          </w:p>
        </w:tc>
        <w:tc>
          <w:tcPr>
            <w:tcW w:w="2159" w:type="dxa"/>
            <w:vAlign w:val="center"/>
          </w:tcPr>
          <w:p w:rsidR="00BF0779" w:rsidRPr="00B22D36" w:rsidRDefault="00E4015E" w:rsidP="00C740E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7,5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Максимальное давление, МПа. </w:t>
            </w:r>
          </w:p>
        </w:tc>
        <w:tc>
          <w:tcPr>
            <w:tcW w:w="2159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15</w:t>
            </w:r>
          </w:p>
        </w:tc>
        <w:tc>
          <w:tcPr>
            <w:tcW w:w="2159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15</w:t>
            </w:r>
          </w:p>
        </w:tc>
      </w:tr>
      <w:tr w:rsidR="00E4015E" w:rsidRPr="00B22D36" w:rsidTr="00C740E3">
        <w:tc>
          <w:tcPr>
            <w:tcW w:w="5353" w:type="dxa"/>
            <w:vAlign w:val="center"/>
          </w:tcPr>
          <w:p w:rsidR="00E4015E" w:rsidRPr="00B22D36" w:rsidRDefault="00E4015E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Производительность, 1,8 литр/мин.</w:t>
            </w:r>
          </w:p>
        </w:tc>
        <w:tc>
          <w:tcPr>
            <w:tcW w:w="2159" w:type="dxa"/>
            <w:vAlign w:val="center"/>
          </w:tcPr>
          <w:p w:rsidR="00E4015E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1,8</w:t>
            </w:r>
          </w:p>
        </w:tc>
        <w:tc>
          <w:tcPr>
            <w:tcW w:w="2159" w:type="dxa"/>
            <w:vAlign w:val="center"/>
          </w:tcPr>
          <w:p w:rsidR="00E4015E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1,8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Рукав высокого давления длиной не менее 10 м. с наконечниками для соединения компрессора с </w:t>
            </w:r>
            <w:proofErr w:type="spellStart"/>
            <w:r w:rsidRPr="00B22D36">
              <w:rPr>
                <w:rFonts w:ascii="Times New Roman" w:hAnsi="Times New Roman"/>
              </w:rPr>
              <w:t>пневмокомпенсатором</w:t>
            </w:r>
            <w:proofErr w:type="spellEnd"/>
            <w:r w:rsidRPr="00B22D36">
              <w:rPr>
                <w:rFonts w:ascii="Times New Roman" w:hAnsi="Times New Roman"/>
              </w:rPr>
              <w:t xml:space="preserve"> насоса </w:t>
            </w:r>
          </w:p>
        </w:tc>
        <w:tc>
          <w:tcPr>
            <w:tcW w:w="2159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да</w:t>
            </w:r>
          </w:p>
        </w:tc>
        <w:tc>
          <w:tcPr>
            <w:tcW w:w="2159" w:type="dxa"/>
            <w:vAlign w:val="center"/>
          </w:tcPr>
          <w:p w:rsidR="009E3543" w:rsidRPr="00B22D36" w:rsidRDefault="00E4015E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да</w:t>
            </w:r>
          </w:p>
        </w:tc>
      </w:tr>
      <w:tr w:rsidR="009E3543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Контейнер КТУ-2 ЧРП трех буровых насосов в комплекте с трансформатором*,     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Комплект утепленных пеналов коммуникаций  выносного блока приготовления и диспергации бурового раствора.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both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Система связи и оповещения, 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9671" w:type="dxa"/>
            <w:gridSpan w:val="3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  <w:b/>
              </w:rPr>
              <w:t>Перечень оборудования, предоставляемого Заказчиком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Основание </w:t>
            </w:r>
            <w:proofErr w:type="spellStart"/>
            <w:r w:rsidRPr="00B22D36">
              <w:rPr>
                <w:rFonts w:ascii="Times New Roman" w:hAnsi="Times New Roman"/>
              </w:rPr>
              <w:t>вышечно-лебедочного</w:t>
            </w:r>
            <w:proofErr w:type="spellEnd"/>
            <w:r w:rsidRPr="00B22D36">
              <w:rPr>
                <w:rFonts w:ascii="Times New Roman" w:hAnsi="Times New Roman"/>
              </w:rPr>
              <w:t xml:space="preserve"> блока с укрытием,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  в том числе: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секция лебедочная, шт.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секция приводная</w:t>
            </w:r>
            <w:proofErr w:type="gramStart"/>
            <w:r w:rsidRPr="00B22D36">
              <w:rPr>
                <w:rFonts w:ascii="Times New Roman" w:hAnsi="Times New Roman"/>
              </w:rPr>
              <w:t>.</w:t>
            </w:r>
            <w:proofErr w:type="gramEnd"/>
            <w:r w:rsidRPr="00B22D36">
              <w:rPr>
                <w:rFonts w:ascii="Times New Roman" w:hAnsi="Times New Roman"/>
              </w:rPr>
              <w:t xml:space="preserve"> </w:t>
            </w:r>
            <w:proofErr w:type="gramStart"/>
            <w:r w:rsidRPr="00B22D36">
              <w:rPr>
                <w:rFonts w:ascii="Times New Roman" w:hAnsi="Times New Roman"/>
              </w:rPr>
              <w:t>ш</w:t>
            </w:r>
            <w:proofErr w:type="gramEnd"/>
            <w:r w:rsidRPr="00B22D36">
              <w:rPr>
                <w:rFonts w:ascii="Times New Roman" w:hAnsi="Times New Roman"/>
              </w:rPr>
              <w:t xml:space="preserve">т. 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rPr>
          <w:trHeight w:val="334"/>
        </w:trPr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Буровая вышка, 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 xml:space="preserve">.  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proofErr w:type="spellStart"/>
            <w:r w:rsidRPr="00B22D36">
              <w:rPr>
                <w:rFonts w:ascii="Times New Roman" w:hAnsi="Times New Roman"/>
              </w:rPr>
              <w:t>Крюкоблок</w:t>
            </w:r>
            <w:proofErr w:type="spellEnd"/>
            <w:r w:rsidRPr="00B22D36">
              <w:rPr>
                <w:rFonts w:ascii="Times New Roman" w:hAnsi="Times New Roman"/>
              </w:rPr>
              <w:t>, шт.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Кронблок, шт.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Приемный мост,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Укрытия насосного и приводного блоков,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Блок ЦСГО с укрытием,  </w:t>
            </w:r>
            <w:proofErr w:type="spellStart"/>
            <w:proofErr w:type="gram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proofErr w:type="gramStart"/>
            <w:r w:rsidRPr="00B22D36">
              <w:rPr>
                <w:rFonts w:ascii="Times New Roman" w:hAnsi="Times New Roman"/>
              </w:rPr>
              <w:t>Емкостной</w:t>
            </w:r>
            <w:proofErr w:type="gramEnd"/>
            <w:r w:rsidRPr="00B22D36">
              <w:rPr>
                <w:rFonts w:ascii="Times New Roman" w:hAnsi="Times New Roman"/>
              </w:rPr>
              <w:t xml:space="preserve"> блок с укрытием, </w:t>
            </w:r>
            <w:proofErr w:type="spellStart"/>
            <w:r w:rsidRPr="00B22D36">
              <w:rPr>
                <w:rFonts w:ascii="Times New Roman" w:hAnsi="Times New Roman"/>
              </w:rPr>
              <w:t>к-т</w:t>
            </w:r>
            <w:proofErr w:type="spell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Выносной блок приготовления и диспергации </w:t>
            </w:r>
            <w:r w:rsidRPr="00B22D36">
              <w:rPr>
                <w:rFonts w:ascii="Times New Roman" w:hAnsi="Times New Roman"/>
              </w:rPr>
              <w:lastRenderedPageBreak/>
              <w:t>бурового раствора.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lastRenderedPageBreak/>
              <w:t>Компрессорный блок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</w:t>
            </w:r>
          </w:p>
        </w:tc>
      </w:tr>
      <w:tr w:rsidR="009E3543" w:rsidRPr="00B22D36" w:rsidTr="00C740E3">
        <w:tc>
          <w:tcPr>
            <w:tcW w:w="9671" w:type="dxa"/>
            <w:gridSpan w:val="3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  <w:b/>
              </w:rPr>
              <w:t>Общие характеристики комплекта поставки НО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Габаритные транспортные размеры отдельного места***, </w:t>
            </w:r>
            <w:proofErr w:type="gramStart"/>
            <w:r w:rsidRPr="00B22D36">
              <w:rPr>
                <w:rFonts w:ascii="Times New Roman" w:hAnsi="Times New Roman"/>
              </w:rPr>
              <w:t>мм</w:t>
            </w:r>
            <w:proofErr w:type="gramEnd"/>
            <w:r w:rsidRPr="00B22D36">
              <w:rPr>
                <w:rFonts w:ascii="Times New Roman" w:hAnsi="Times New Roman"/>
              </w:rPr>
              <w:t>: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Длина, не более 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12 000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12 000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Ширина, не более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2 500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2 500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   Высота, не более (с транспортом)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  <w:lang w:val="en-US"/>
              </w:rPr>
            </w:pPr>
            <w:r w:rsidRPr="00B22D36">
              <w:rPr>
                <w:rFonts w:ascii="Times New Roman" w:hAnsi="Times New Roman"/>
                <w:lang w:val="en-US"/>
              </w:rPr>
              <w:t>4 500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  <w:lang w:val="en-US"/>
              </w:rPr>
            </w:pPr>
            <w:r w:rsidRPr="00B22D36">
              <w:rPr>
                <w:rFonts w:ascii="Times New Roman" w:hAnsi="Times New Roman"/>
                <w:lang w:val="en-US"/>
              </w:rPr>
              <w:t>4 500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Масса каждого места БРУТТО, не более, </w:t>
            </w:r>
            <w:proofErr w:type="gramStart"/>
            <w:r w:rsidRPr="00B22D36">
              <w:rPr>
                <w:rFonts w:ascii="Times New Roman" w:hAnsi="Times New Roman"/>
              </w:rPr>
              <w:t>кг</w:t>
            </w:r>
            <w:proofErr w:type="gramEnd"/>
            <w:r w:rsidRPr="00B22D36">
              <w:rPr>
                <w:rFonts w:ascii="Times New Roman" w:hAnsi="Times New Roman"/>
              </w:rPr>
              <w:t>.****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12 000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12 000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 xml:space="preserve">Высота помещений над переходными площадками и площадками обслуживания, не менее, </w:t>
            </w:r>
            <w:proofErr w:type="gramStart"/>
            <w:r w:rsidRPr="00B22D36">
              <w:rPr>
                <w:rFonts w:ascii="Times New Roman" w:hAnsi="Times New Roman"/>
              </w:rPr>
              <w:t>м</w:t>
            </w:r>
            <w:proofErr w:type="gramEnd"/>
            <w:r w:rsidRPr="00B22D36">
              <w:rPr>
                <w:rFonts w:ascii="Times New Roman" w:hAnsi="Times New Roman"/>
              </w:rPr>
              <w:t>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2 200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2 200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Снеговая нагрузка на укрытия, кг/м</w:t>
            </w:r>
            <w:proofErr w:type="gramStart"/>
            <w:r w:rsidRPr="00B22D36">
              <w:rPr>
                <w:rFonts w:ascii="Times New Roman" w:hAnsi="Times New Roman"/>
              </w:rPr>
              <w:t>2</w:t>
            </w:r>
            <w:proofErr w:type="gramEnd"/>
            <w:r w:rsidRPr="00B22D36">
              <w:rPr>
                <w:rFonts w:ascii="Times New Roman" w:hAnsi="Times New Roman"/>
              </w:rPr>
              <w:t>, не менее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350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350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Климатические условия, мин/макс, °С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-45/+40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-45/+40</w:t>
            </w:r>
          </w:p>
        </w:tc>
      </w:tr>
      <w:tr w:rsidR="009E3543" w:rsidRPr="00B22D36" w:rsidTr="00C740E3"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Напряжение питающей сети, В.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380-220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380-220</w:t>
            </w:r>
          </w:p>
        </w:tc>
      </w:tr>
      <w:tr w:rsidR="009E3543" w:rsidRPr="00B22D36" w:rsidTr="00C740E3">
        <w:trPr>
          <w:trHeight w:val="237"/>
        </w:trPr>
        <w:tc>
          <w:tcPr>
            <w:tcW w:w="5353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Установленный срок службы, не менее, лет</w:t>
            </w:r>
          </w:p>
        </w:tc>
        <w:tc>
          <w:tcPr>
            <w:tcW w:w="2159" w:type="dxa"/>
            <w:vAlign w:val="center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20</w:t>
            </w:r>
          </w:p>
        </w:tc>
        <w:tc>
          <w:tcPr>
            <w:tcW w:w="2159" w:type="dxa"/>
          </w:tcPr>
          <w:p w:rsidR="009E3543" w:rsidRPr="00B22D36" w:rsidRDefault="009E3543" w:rsidP="009E3543">
            <w:pPr>
              <w:tabs>
                <w:tab w:val="left" w:pos="142"/>
              </w:tabs>
              <w:spacing w:after="0"/>
              <w:jc w:val="center"/>
              <w:rPr>
                <w:rFonts w:ascii="Times New Roman" w:hAnsi="Times New Roman"/>
              </w:rPr>
            </w:pPr>
            <w:r w:rsidRPr="00B22D36">
              <w:rPr>
                <w:rFonts w:ascii="Times New Roman" w:hAnsi="Times New Roman"/>
              </w:rPr>
              <w:t>20</w:t>
            </w:r>
          </w:p>
        </w:tc>
      </w:tr>
    </w:tbl>
    <w:p w:rsidR="002F02FF" w:rsidRPr="00B22D36" w:rsidRDefault="002F02FF" w:rsidP="002F02FF">
      <w:pPr>
        <w:pStyle w:val="a0"/>
        <w:spacing w:after="0" w:line="240" w:lineRule="auto"/>
        <w:ind w:left="0"/>
        <w:jc w:val="both"/>
        <w:rPr>
          <w:rFonts w:ascii="Times New Roman" w:hAnsi="Times New Roman"/>
          <w:i/>
        </w:rPr>
      </w:pPr>
      <w:r w:rsidRPr="00B22D36">
        <w:rPr>
          <w:rFonts w:ascii="Times New Roman" w:hAnsi="Times New Roman"/>
        </w:rPr>
        <w:t xml:space="preserve">* </w:t>
      </w:r>
      <w:r w:rsidRPr="00B22D36">
        <w:rPr>
          <w:rFonts w:ascii="Times New Roman" w:hAnsi="Times New Roman"/>
          <w:i/>
        </w:rPr>
        <w:t>Технические характеристики и количество трансформаторов по согласованию с Заказчиком уточняются на стадии  проектирования.</w:t>
      </w:r>
    </w:p>
    <w:p w:rsidR="002F02FF" w:rsidRPr="00B22D36" w:rsidRDefault="002F02FF" w:rsidP="002F02FF">
      <w:pPr>
        <w:pStyle w:val="a0"/>
        <w:spacing w:after="0" w:line="240" w:lineRule="auto"/>
        <w:ind w:left="0"/>
        <w:jc w:val="both"/>
        <w:rPr>
          <w:rFonts w:ascii="Times New Roman" w:hAnsi="Times New Roman"/>
          <w:i/>
        </w:rPr>
      </w:pPr>
      <w:r w:rsidRPr="00B22D36">
        <w:rPr>
          <w:rFonts w:ascii="Times New Roman" w:hAnsi="Times New Roman"/>
          <w:i/>
        </w:rPr>
        <w:t>** По согласованию с Заказчиком допускается изменение размеров основания насосного блока на стадии проектирования.</w:t>
      </w:r>
    </w:p>
    <w:p w:rsidR="002F02FF" w:rsidRPr="00B22D36" w:rsidRDefault="002F02FF" w:rsidP="002F02FF">
      <w:pPr>
        <w:pStyle w:val="a0"/>
        <w:spacing w:after="0" w:line="240" w:lineRule="auto"/>
        <w:ind w:left="0"/>
        <w:jc w:val="both"/>
        <w:rPr>
          <w:rFonts w:ascii="Times New Roman" w:hAnsi="Times New Roman"/>
          <w:i/>
        </w:rPr>
      </w:pPr>
      <w:r w:rsidRPr="00B22D36">
        <w:rPr>
          <w:rFonts w:ascii="Times New Roman" w:hAnsi="Times New Roman"/>
          <w:i/>
        </w:rPr>
        <w:t>*** По согласованию с Заказчиком допускается изменение данного параметра относительно отдельного блока.</w:t>
      </w:r>
    </w:p>
    <w:p w:rsidR="002F02FF" w:rsidRPr="00B22D36" w:rsidRDefault="002F02FF" w:rsidP="002F02FF">
      <w:pPr>
        <w:pStyle w:val="a0"/>
        <w:spacing w:after="0" w:line="240" w:lineRule="auto"/>
        <w:ind w:left="0"/>
        <w:jc w:val="both"/>
        <w:rPr>
          <w:rFonts w:ascii="Times New Roman" w:hAnsi="Times New Roman"/>
          <w:i/>
        </w:rPr>
      </w:pPr>
      <w:r w:rsidRPr="00B22D36">
        <w:rPr>
          <w:rFonts w:ascii="Times New Roman" w:hAnsi="Times New Roman"/>
          <w:i/>
        </w:rPr>
        <w:t>****Вес отдельных агрегатов заводского изготовления принимается согласно заводской спецификации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993"/>
        </w:tabs>
        <w:spacing w:line="240" w:lineRule="auto"/>
        <w:jc w:val="both"/>
        <w:rPr>
          <w:rFonts w:ascii="Times New Roman" w:hAnsi="Times New Roman"/>
        </w:rPr>
      </w:pPr>
      <w:r w:rsidRPr="00B22D36">
        <w:rPr>
          <w:rFonts w:ascii="Times New Roman" w:hAnsi="Times New Roman"/>
        </w:rPr>
        <w:t xml:space="preserve">По согласованию с Заказчиком технические </w:t>
      </w:r>
      <w:proofErr w:type="gramStart"/>
      <w:r w:rsidRPr="00B22D36">
        <w:rPr>
          <w:rFonts w:ascii="Times New Roman" w:hAnsi="Times New Roman"/>
        </w:rPr>
        <w:t>характеристики</w:t>
      </w:r>
      <w:proofErr w:type="gramEnd"/>
      <w:r w:rsidRPr="00B22D36">
        <w:rPr>
          <w:rFonts w:ascii="Times New Roman" w:hAnsi="Times New Roman"/>
        </w:rPr>
        <w:t xml:space="preserve"> НО могут быть изменены в большую/лучшую сторону.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bookmarkStart w:id="8" w:name="_Toc6489856"/>
      <w:r w:rsidRPr="00B22D36">
        <w:t xml:space="preserve"> </w:t>
      </w:r>
      <w:bookmarkStart w:id="9" w:name="_Toc29474629"/>
      <w:bookmarkEnd w:id="8"/>
      <w:r w:rsidRPr="00B22D36">
        <w:t>БУРОВАЯ ЛЕБЕДКА</w:t>
      </w:r>
      <w:bookmarkEnd w:id="9"/>
      <w:r w:rsidRPr="00B22D36">
        <w:t xml:space="preserve"> </w:t>
      </w:r>
    </w:p>
    <w:p w:rsidR="002F02FF" w:rsidRPr="00B22D36" w:rsidRDefault="002F02FF" w:rsidP="002F02FF">
      <w:pPr>
        <w:pStyle w:val="a0"/>
        <w:widowControl w:val="0"/>
        <w:numPr>
          <w:ilvl w:val="2"/>
          <w:numId w:val="2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Буровая лебедка с приводом должна быть смонтирована на общей раме, технические характеристики которой приведены  в Таблице 2.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Роль основного тормоза лебедки должен выполнять основной электродвигатель, а роль стояночного и аварийного тормоза - дисковый тормоз.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Лебедка должна иметь ограничитель хода талевого блока, систему управления тормозами лебедки с пульта бурильщика, успокоитель талевого каната. Обеспечить ограждение двигающихся деталей и блокировки кожухов.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Привод буровой лебёдки - регулируемый на базе асинхронного электродвигателя с частотным регулированием скорости. Вспомогательный привод буровой лебёдки – независимый от асинхронного электродвигателя с частотным регулированием.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Управление параметрами лебёдки, включая скорость подъёма и спуска долота, положение крюка, автоподача долота либо при постоянной </w:t>
      </w:r>
      <w:proofErr w:type="gramStart"/>
      <w:r w:rsidRPr="00B22D36">
        <w:rPr>
          <w:rFonts w:ascii="Times New Roman" w:hAnsi="Times New Roman"/>
          <w:sz w:val="24"/>
          <w:szCs w:val="24"/>
        </w:rPr>
        <w:t>нагрузке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либо скорости (функция РПДЭ), торможение двигателем, осуществляются через автоматизированную цифровую систему управления.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Предусмотреть работу вспомогательного привода от штатной ДГУ (дизель-генераторной установки) по обводной схеме при отключении промышленной электроэнергии, отказе АСУ или частотного преобразователя с обесточенными компрессорными или гидравлическими станциями.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Буровая лебедка должна иметь независимую принудительную систему масляной смазки с маслобаком, установленными в раме буровой лебедки.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Предусмотреть электрический и паровой обогрев.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spacing w:before="40"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Буровая лебедка должна иметь следующие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блокировки: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от одновременного включения основного и вспомогательного привода;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при отсутствии давления в гидравлической (пневматической) системе управления стояночным тормозом;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превышение нагрузки на крюке (ограничения параметра должно устанавливаться эксплуатирующим персоналом);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отсутствие давления в системе </w:t>
      </w:r>
      <w:proofErr w:type="spellStart"/>
      <w:r w:rsidRPr="00B22D36">
        <w:rPr>
          <w:rFonts w:ascii="Times New Roman" w:hAnsi="Times New Roman"/>
          <w:sz w:val="24"/>
          <w:szCs w:val="24"/>
        </w:rPr>
        <w:t>маслосмазки</w:t>
      </w:r>
      <w:proofErr w:type="spell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снятие ограждения барабана лебедки.</w:t>
      </w:r>
    </w:p>
    <w:p w:rsidR="002F02FF" w:rsidRPr="00B22D36" w:rsidRDefault="002F02FF" w:rsidP="002F02FF">
      <w:pPr>
        <w:pStyle w:val="a0"/>
        <w:tabs>
          <w:tab w:val="left" w:pos="284"/>
        </w:tabs>
        <w:spacing w:before="40"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систему ограничения максимальной нагрузки на крюке со следующими характеристиками: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звуковая сигнализация;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индикация на пульте бурильщика;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отключение двигателя лебедки и наложение тормоза.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выдача сигнала для системы регулятора подачи долота.</w:t>
      </w:r>
    </w:p>
    <w:p w:rsidR="002F02FF" w:rsidRPr="00B22D36" w:rsidRDefault="002F02FF" w:rsidP="002F02FF">
      <w:pPr>
        <w:pStyle w:val="a0"/>
        <w:tabs>
          <w:tab w:val="left" w:pos="284"/>
        </w:tabs>
        <w:spacing w:before="40"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Регулируемая система обогрева масляных ванн бурового оборудования должна соответствовать следующим характеристикам и оснащению: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электрическая, U- 220-380В.;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нагревательные элементы типа ТЭН;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приборы регулирования - встроенный термостат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все оборудование во взрывозащищенном исполнении.</w:t>
      </w:r>
    </w:p>
    <w:p w:rsidR="002F02FF" w:rsidRPr="00B22D36" w:rsidRDefault="002F02FF" w:rsidP="002F02FF">
      <w:pPr>
        <w:widowControl w:val="0"/>
        <w:spacing w:after="0" w:line="274" w:lineRule="exac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F02FF" w:rsidRPr="00B22D36" w:rsidRDefault="002F02FF" w:rsidP="002F02FF">
      <w:pPr>
        <w:pStyle w:val="af2"/>
        <w:keepNext/>
        <w:jc w:val="right"/>
        <w:rPr>
          <w:rFonts w:ascii="Times New Roman" w:hAnsi="Times New Roman"/>
          <w:b w:val="0"/>
          <w:color w:val="auto"/>
          <w:sz w:val="24"/>
          <w:szCs w:val="24"/>
        </w:rPr>
      </w:pPr>
      <w:r w:rsidRPr="00B22D36">
        <w:rPr>
          <w:rFonts w:ascii="Times New Roman" w:hAnsi="Times New Roman"/>
          <w:b w:val="0"/>
          <w:color w:val="auto"/>
          <w:sz w:val="24"/>
          <w:szCs w:val="24"/>
        </w:rPr>
        <w:t>Таблица 2</w:t>
      </w:r>
    </w:p>
    <w:tbl>
      <w:tblPr>
        <w:tblOverlap w:val="never"/>
        <w:tblW w:w="9356" w:type="dxa"/>
        <w:tblInd w:w="1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18"/>
        <w:gridCol w:w="15"/>
        <w:gridCol w:w="2019"/>
        <w:gridCol w:w="5528"/>
        <w:gridCol w:w="709"/>
        <w:gridCol w:w="567"/>
      </w:tblGrid>
      <w:tr w:rsidR="002F02FF" w:rsidRPr="00B22D36" w:rsidTr="00C740E3"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Описание, технические характеристики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Ед.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изм</w:t>
            </w:r>
            <w:proofErr w:type="spellEnd"/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Кол-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</w:t>
            </w:r>
          </w:p>
        </w:tc>
      </w:tr>
      <w:tr w:rsidR="002F02FF" w:rsidRPr="00B22D36" w:rsidTr="00C740E3"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Лебедка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332A79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Грузоподъемность – 160 т. </w:t>
            </w:r>
            <w:r w:rsidR="002F02FF"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Номинальная входная мощность </w:t>
            </w:r>
            <w:r w:rsidR="00BF501D"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="002F02FF"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  кВт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Диаметр каната Ø 28 мм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Скорость подъема крюка 0-1,5 м/сек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 </w:t>
            </w:r>
            <w:proofErr w:type="spell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расхаживании</w:t>
            </w:r>
            <w:proofErr w:type="spellEnd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колонны 0,25-0,35м/сек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скорость автоподачи долота 0-60м/час</w:t>
            </w:r>
          </w:p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подача долота при постоянной нагрузке 0-30тн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К-т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2F02FF" w:rsidRPr="00B22D36" w:rsidTr="00C740E3"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узлы лебедки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Главный барабан лебедки с канавкой (</w:t>
            </w:r>
            <w:r w:rsidRPr="00B22D3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LEBUS</w:t>
            </w: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и </w:t>
            </w:r>
            <w:proofErr w:type="spell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канатоукладчиком</w:t>
            </w:r>
            <w:proofErr w:type="spellEnd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корпус с герметичной редукторной частью, дисковый вспомогательный тормоз, рама основания лебедки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К-т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2F02FF" w:rsidRPr="00B22D36" w:rsidTr="00C740E3"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03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Дисковый тормоз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Дисковый тормоз должен использоваться при ручной подаче долота, фиксации положения (стояночный) и аварийном торможении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К-т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2F02FF" w:rsidRPr="00B22D36" w:rsidTr="00C740E3"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03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Вспомогательный (аварийный) привод лебедки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электродвигателем переменного тока с частотным регулированием от преобразователя частоты.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К-т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2F02FF" w:rsidRPr="00B22D36" w:rsidTr="00C740E3"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0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Двигатель лебедки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Переменного тока с частотным регулированием от преобразователя частоты.</w:t>
            </w:r>
            <w:r w:rsidR="00332A79"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Мощностью 1250 кВт.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К-т</w:t>
            </w:r>
            <w:proofErr w:type="spellEnd"/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02FF" w:rsidRPr="00B22D36" w:rsidRDefault="002F02FF" w:rsidP="00C740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Устройство крепления неподвижного конца талевого каната  Сб42/ПНК-20Бр.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- максимально-допустимое натяжение неподвижного конца талевого каната, к</w:t>
      </w:r>
      <w:proofErr w:type="gramStart"/>
      <w:r w:rsidRPr="00B22D36">
        <w:rPr>
          <w:rFonts w:ascii="Times New Roman" w:hAnsi="Times New Roman"/>
          <w:sz w:val="24"/>
          <w:szCs w:val="24"/>
        </w:rPr>
        <w:t>Н(</w:t>
      </w:r>
      <w:proofErr w:type="gramEnd"/>
      <w:r w:rsidRPr="00B22D36">
        <w:rPr>
          <w:rFonts w:ascii="Times New Roman" w:hAnsi="Times New Roman"/>
          <w:sz w:val="24"/>
          <w:szCs w:val="24"/>
        </w:rPr>
        <w:t>тс)- 200(20);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- диаметр барабана, </w:t>
      </w:r>
      <w:proofErr w:type="gramStart"/>
      <w:r w:rsidRPr="00B22D36">
        <w:rPr>
          <w:rFonts w:ascii="Times New Roman" w:hAnsi="Times New Roman"/>
          <w:sz w:val="24"/>
          <w:szCs w:val="24"/>
        </w:rPr>
        <w:t>мм</w:t>
      </w:r>
      <w:proofErr w:type="gramEnd"/>
      <w:r w:rsidRPr="00B22D36">
        <w:rPr>
          <w:rFonts w:ascii="Times New Roman" w:hAnsi="Times New Roman"/>
          <w:sz w:val="24"/>
          <w:szCs w:val="24"/>
        </w:rPr>
        <w:t>. – 600;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- длина барабана, </w:t>
      </w:r>
      <w:proofErr w:type="gramStart"/>
      <w:r w:rsidRPr="00B22D36">
        <w:rPr>
          <w:rFonts w:ascii="Times New Roman" w:hAnsi="Times New Roman"/>
          <w:sz w:val="24"/>
          <w:szCs w:val="24"/>
        </w:rPr>
        <w:t>мм</w:t>
      </w:r>
      <w:proofErr w:type="gramEnd"/>
      <w:r w:rsidRPr="00B22D36">
        <w:rPr>
          <w:rFonts w:ascii="Times New Roman" w:hAnsi="Times New Roman"/>
          <w:sz w:val="24"/>
          <w:szCs w:val="24"/>
        </w:rPr>
        <w:t>. – 135;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- диаметр талевого каната, </w:t>
      </w:r>
      <w:proofErr w:type="gramStart"/>
      <w:r w:rsidRPr="00B22D36">
        <w:rPr>
          <w:rFonts w:ascii="Times New Roman" w:hAnsi="Times New Roman"/>
          <w:sz w:val="24"/>
          <w:szCs w:val="24"/>
        </w:rPr>
        <w:t>мм</w:t>
      </w:r>
      <w:proofErr w:type="gramEnd"/>
      <w:r w:rsidRPr="00B22D36">
        <w:rPr>
          <w:rFonts w:ascii="Times New Roman" w:hAnsi="Times New Roman"/>
          <w:sz w:val="24"/>
          <w:szCs w:val="24"/>
        </w:rPr>
        <w:t>. – 28;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- количество витков каната на барабане, шт. – 2,75;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- эксплуатационный температурный интервал окружающего воздуха  -50</w:t>
      </w:r>
      <w:r w:rsidRPr="00B22D36">
        <w:rPr>
          <w:rFonts w:ascii="Times New Roman" w:hAnsi="Times New Roman"/>
          <w:sz w:val="24"/>
          <w:szCs w:val="24"/>
          <w:vertAlign w:val="superscript"/>
        </w:rPr>
        <w:t>0</w:t>
      </w:r>
      <w:r w:rsidRPr="00B22D36">
        <w:rPr>
          <w:rFonts w:ascii="Times New Roman" w:hAnsi="Times New Roman"/>
          <w:sz w:val="24"/>
          <w:szCs w:val="24"/>
        </w:rPr>
        <w:t>С /  + 50</w:t>
      </w:r>
      <w:r w:rsidRPr="00B22D36">
        <w:rPr>
          <w:rFonts w:ascii="Times New Roman" w:hAnsi="Times New Roman"/>
          <w:sz w:val="24"/>
          <w:szCs w:val="24"/>
          <w:vertAlign w:val="superscript"/>
        </w:rPr>
        <w:t>0</w:t>
      </w:r>
      <w:r w:rsidRPr="00B22D36">
        <w:rPr>
          <w:rFonts w:ascii="Times New Roman" w:hAnsi="Times New Roman"/>
          <w:sz w:val="24"/>
          <w:szCs w:val="24"/>
        </w:rPr>
        <w:t>С;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bookmarkStart w:id="10" w:name="_Toc29474630"/>
      <w:r w:rsidRPr="00B22D36">
        <w:lastRenderedPageBreak/>
        <w:t>МЕХАНИЧЕСКИЙ РОТОР</w:t>
      </w:r>
      <w:bookmarkEnd w:id="10"/>
      <w:r w:rsidRPr="00B22D36">
        <w:t xml:space="preserve"> 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Максимальный рабочий крутящий момент 50 кН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Частота вращения  0-250 </w:t>
      </w:r>
      <w:proofErr w:type="gramStart"/>
      <w:r w:rsidRPr="00B22D36">
        <w:rPr>
          <w:rFonts w:ascii="Times New Roman" w:hAnsi="Times New Roman"/>
          <w:sz w:val="24"/>
          <w:szCs w:val="24"/>
        </w:rPr>
        <w:t>об</w:t>
      </w:r>
      <w:proofErr w:type="gramEnd"/>
      <w:r w:rsidRPr="00B22D36">
        <w:rPr>
          <w:rFonts w:ascii="Times New Roman" w:hAnsi="Times New Roman"/>
          <w:sz w:val="24"/>
          <w:szCs w:val="24"/>
        </w:rPr>
        <w:t>/мин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Проходной диаметр 560 мм.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Двигатель привода ротора переменного тока с частотным регулированием мощностью</w:t>
      </w:r>
      <w:r w:rsidR="00574B92" w:rsidRPr="00B22D36">
        <w:rPr>
          <w:rFonts w:ascii="Times New Roman" w:hAnsi="Times New Roman"/>
          <w:sz w:val="24"/>
          <w:szCs w:val="24"/>
        </w:rPr>
        <w:t xml:space="preserve"> обеспечивающую</w:t>
      </w:r>
      <w:r w:rsidRPr="00B22D36">
        <w:rPr>
          <w:rFonts w:ascii="Times New Roman" w:hAnsi="Times New Roman"/>
          <w:sz w:val="24"/>
          <w:szCs w:val="24"/>
        </w:rPr>
        <w:t xml:space="preserve"> </w:t>
      </w:r>
      <w:r w:rsidR="00574B92" w:rsidRPr="00B22D36">
        <w:rPr>
          <w:rFonts w:ascii="Times New Roman" w:hAnsi="Times New Roman"/>
          <w:sz w:val="24"/>
          <w:szCs w:val="24"/>
        </w:rPr>
        <w:t xml:space="preserve">мощность ротора не менее </w:t>
      </w:r>
      <w:r w:rsidR="00BF501D" w:rsidRPr="00B22D36">
        <w:rPr>
          <w:rFonts w:ascii="Times New Roman" w:hAnsi="Times New Roman"/>
          <w:sz w:val="24"/>
          <w:szCs w:val="24"/>
        </w:rPr>
        <w:t>1250</w:t>
      </w:r>
      <w:r w:rsidRPr="00B22D36">
        <w:rPr>
          <w:rFonts w:ascii="Times New Roman" w:hAnsi="Times New Roman"/>
          <w:sz w:val="24"/>
          <w:szCs w:val="24"/>
        </w:rPr>
        <w:t xml:space="preserve"> кВт.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bookmarkStart w:id="11" w:name="_Toc29474631"/>
      <w:r w:rsidRPr="00B22D36">
        <w:t>ПРИВОДЫ ГЛАВНЫХ МЕХАНИЗМОВ (буровая лебедка, ротор, буровые насосы).</w:t>
      </w:r>
      <w:bookmarkEnd w:id="11"/>
    </w:p>
    <w:p w:rsidR="002F02FF" w:rsidRPr="00B22D36" w:rsidRDefault="002F02FF" w:rsidP="002F02FF">
      <w:pPr>
        <w:pStyle w:val="5"/>
        <w:numPr>
          <w:ilvl w:val="2"/>
          <w:numId w:val="23"/>
        </w:numPr>
        <w:shd w:val="clear" w:color="auto" w:fill="auto"/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Для привода главных механизмов (лебедка, ротор, буровые насосы), в целях удобства эксплуатации и взаимозаменяемости применить по возможности, унифицированные асинхронные электродвигатели с короткозамкнутым ротором, с классом изоляции «</w:t>
      </w:r>
      <w:r w:rsidRPr="00B22D36">
        <w:rPr>
          <w:rFonts w:ascii="Times New Roman" w:hAnsi="Times New Roman"/>
          <w:sz w:val="24"/>
          <w:szCs w:val="24"/>
          <w:lang w:val="en-US"/>
        </w:rPr>
        <w:t>F</w:t>
      </w:r>
      <w:r w:rsidRPr="00B22D36">
        <w:rPr>
          <w:rFonts w:ascii="Times New Roman" w:hAnsi="Times New Roman"/>
          <w:sz w:val="24"/>
          <w:szCs w:val="24"/>
        </w:rPr>
        <w:t>» и имеющие исполнение, отвечающее классу взрывоопасности помещения.</w:t>
      </w:r>
    </w:p>
    <w:p w:rsidR="002F02FF" w:rsidRPr="00B22D36" w:rsidRDefault="002F02FF" w:rsidP="002F02FF">
      <w:pPr>
        <w:pStyle w:val="5"/>
        <w:numPr>
          <w:ilvl w:val="2"/>
          <w:numId w:val="23"/>
        </w:numPr>
        <w:shd w:val="clear" w:color="auto" w:fill="auto"/>
        <w:tabs>
          <w:tab w:val="left" w:pos="567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Двигатели должны иметь встроенный вентилятор, типа «наездник» и соответствующий температурный диапазон эксплуатации (рассмотреть применение электродвигателей серии </w:t>
      </w:r>
      <w:r w:rsidRPr="00B22D36">
        <w:rPr>
          <w:rFonts w:ascii="Times New Roman" w:hAnsi="Times New Roman"/>
          <w:sz w:val="24"/>
          <w:szCs w:val="24"/>
          <w:lang w:val="en-US"/>
        </w:rPr>
        <w:t>AMA</w:t>
      </w:r>
      <w:r w:rsidRPr="00B22D36">
        <w:rPr>
          <w:rFonts w:ascii="Times New Roman" w:hAnsi="Times New Roman"/>
          <w:sz w:val="24"/>
          <w:szCs w:val="24"/>
        </w:rPr>
        <w:t>423</w:t>
      </w:r>
      <w:r w:rsidRPr="00B22D36">
        <w:rPr>
          <w:rFonts w:ascii="Times New Roman" w:hAnsi="Times New Roman"/>
          <w:sz w:val="24"/>
          <w:szCs w:val="24"/>
          <w:lang w:val="en-US"/>
        </w:rPr>
        <w:t>M</w:t>
      </w:r>
      <w:r w:rsidRPr="00B22D36">
        <w:rPr>
          <w:rFonts w:ascii="Times New Roman" w:hAnsi="Times New Roman"/>
          <w:sz w:val="24"/>
          <w:szCs w:val="24"/>
        </w:rPr>
        <w:t>(</w:t>
      </w:r>
      <w:r w:rsidRPr="00B22D36">
        <w:rPr>
          <w:rFonts w:ascii="Times New Roman" w:hAnsi="Times New Roman"/>
          <w:sz w:val="24"/>
          <w:szCs w:val="24"/>
          <w:lang w:val="en-US"/>
        </w:rPr>
        <w:t>L</w:t>
      </w:r>
      <w:r w:rsidRPr="00B22D36">
        <w:rPr>
          <w:rFonts w:ascii="Times New Roman" w:hAnsi="Times New Roman"/>
          <w:sz w:val="24"/>
          <w:szCs w:val="24"/>
        </w:rPr>
        <w:t>) или аналогов).</w:t>
      </w:r>
    </w:p>
    <w:p w:rsidR="002F02FF" w:rsidRPr="00B22D36" w:rsidRDefault="002F02FF" w:rsidP="002F02FF">
      <w:pPr>
        <w:pStyle w:val="5"/>
        <w:numPr>
          <w:ilvl w:val="2"/>
          <w:numId w:val="23"/>
        </w:numPr>
        <w:shd w:val="clear" w:color="auto" w:fill="auto"/>
        <w:tabs>
          <w:tab w:val="left" w:pos="567"/>
        </w:tabs>
        <w:spacing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Для электродвигателя привода ротора предусмотреть установку забора воздуха вентилятора охлаждения за рабочей площадкой ВЛБ (исключить попадания бурового раствора). Электродвигатели должны быть укомплектованы системами сушки изоляции, датчиками контроля температур обмотки и подшипников.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12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электродвигателям: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положительный опыт эксплуатации в ООО «БНГРЭ» или положительный опыт эксплуатации в составе буровой лебедки у других буровых компаний не менее 1 года с приложением </w:t>
      </w:r>
      <w:proofErr w:type="spellStart"/>
      <w:r w:rsidRPr="00B22D36">
        <w:rPr>
          <w:rFonts w:ascii="Times New Roman" w:hAnsi="Times New Roman"/>
          <w:sz w:val="24"/>
          <w:szCs w:val="24"/>
        </w:rPr>
        <w:t>референц-писем</w:t>
      </w:r>
      <w:proofErr w:type="spell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технические характеристики и исполнение электродвигателя не должны уступать электродвигателю типа «АМА 423»;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 электродвигатель представляется «Паспорт», «Руководство по эксплуатации», с указанием объема работ по текущему ремонту и обслуживанию узлов в период эксплуатации, а так же межремонтные циклы в условиях ремонтных мастерских;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рама крепления электродвигателя к основному механизму должна предусматривать возможность установки электродвигателя «АМА 423 L6P-1Р56» или аналогов мощностью </w:t>
      </w:r>
      <w:r w:rsidR="00BF501D" w:rsidRPr="00B22D36">
        <w:rPr>
          <w:rFonts w:ascii="Times New Roman" w:hAnsi="Times New Roman"/>
          <w:sz w:val="24"/>
          <w:szCs w:val="24"/>
        </w:rPr>
        <w:t>1250</w:t>
      </w:r>
      <w:r w:rsidRPr="00B22D36">
        <w:rPr>
          <w:rFonts w:ascii="Times New Roman" w:hAnsi="Times New Roman"/>
          <w:sz w:val="24"/>
          <w:szCs w:val="24"/>
        </w:rPr>
        <w:t xml:space="preserve"> кВт.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Электродвигатели должны быть укомплектованы системами сушки изоляции, датчиками контроля температур обмотки и подшипников.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before="40"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Электродвигатели во взрывозащищенном исполнении со степенью защиты не менее </w:t>
      </w:r>
      <w:r w:rsidRPr="00B22D36">
        <w:rPr>
          <w:rFonts w:ascii="Times New Roman" w:hAnsi="Times New Roman"/>
          <w:sz w:val="24"/>
          <w:szCs w:val="24"/>
          <w:lang w:val="en-US"/>
        </w:rPr>
        <w:t>IP</w:t>
      </w:r>
      <w:r w:rsidRPr="00B22D36">
        <w:rPr>
          <w:rFonts w:ascii="Times New Roman" w:hAnsi="Times New Roman"/>
          <w:sz w:val="24"/>
          <w:szCs w:val="24"/>
        </w:rPr>
        <w:t xml:space="preserve"> 56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before="12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Преобразователи частоты (далее – ПЧ). Импульсная схема</w:t>
      </w:r>
    </w:p>
    <w:p w:rsidR="002F02FF" w:rsidRPr="00B22D36" w:rsidRDefault="002F02FF" w:rsidP="002F02FF">
      <w:pPr>
        <w:pStyle w:val="5"/>
        <w:numPr>
          <w:ilvl w:val="2"/>
          <w:numId w:val="17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Преобразователи частоты выполняются индивидуально для каждого привода. Применить выпрямители, инверторы, тормозные блоки серии, не менее «</w:t>
      </w:r>
      <w:r w:rsidRPr="00B22D36">
        <w:rPr>
          <w:rFonts w:ascii="Times New Roman" w:hAnsi="Times New Roman"/>
          <w:sz w:val="24"/>
          <w:szCs w:val="24"/>
          <w:lang w:val="en-US"/>
        </w:rPr>
        <w:t>ACS</w:t>
      </w:r>
      <w:r w:rsidRPr="00B22D36">
        <w:rPr>
          <w:rFonts w:ascii="Times New Roman" w:hAnsi="Times New Roman"/>
          <w:sz w:val="24"/>
          <w:szCs w:val="24"/>
        </w:rPr>
        <w:t xml:space="preserve">880», при необходимости установить фильтры ЭМС и фильтры </w:t>
      </w:r>
      <w:r w:rsidRPr="00B22D36">
        <w:rPr>
          <w:rFonts w:ascii="Times New Roman" w:hAnsi="Times New Roman"/>
          <w:sz w:val="24"/>
          <w:szCs w:val="24"/>
          <w:lang w:val="en-US"/>
        </w:rPr>
        <w:t>du</w:t>
      </w:r>
      <w:r w:rsidRPr="00B22D36">
        <w:rPr>
          <w:rFonts w:ascii="Times New Roman" w:hAnsi="Times New Roman"/>
          <w:sz w:val="24"/>
          <w:szCs w:val="24"/>
        </w:rPr>
        <w:t>/</w:t>
      </w:r>
      <w:proofErr w:type="spellStart"/>
      <w:r w:rsidRPr="00B22D36">
        <w:rPr>
          <w:rFonts w:ascii="Times New Roman" w:hAnsi="Times New Roman"/>
          <w:sz w:val="24"/>
          <w:szCs w:val="24"/>
          <w:lang w:val="en-US"/>
        </w:rPr>
        <w:t>dt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. Выпрямители реализовать по </w:t>
      </w:r>
      <w:proofErr w:type="spellStart"/>
      <w:r w:rsidRPr="00B22D36">
        <w:rPr>
          <w:rFonts w:ascii="Times New Roman" w:hAnsi="Times New Roman"/>
          <w:sz w:val="24"/>
          <w:szCs w:val="24"/>
        </w:rPr>
        <w:t>двенадцатипульсной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схеме.</w:t>
      </w:r>
    </w:p>
    <w:p w:rsidR="002F02FF" w:rsidRPr="00B22D36" w:rsidRDefault="002F02FF" w:rsidP="002F02FF">
      <w:pPr>
        <w:pStyle w:val="5"/>
        <w:numPr>
          <w:ilvl w:val="2"/>
          <w:numId w:val="17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Все преобразовательное оборудование, шкаф главного контроллера и пусковая аппаратура вспомогательных механизмов буровой установки должны размещаться в специальных контейнерах </w:t>
      </w:r>
      <w:r w:rsidRPr="00B22D36">
        <w:rPr>
          <w:rStyle w:val="Bodytext12ptItalic"/>
          <w:rFonts w:eastAsia="Calibri"/>
          <w:color w:val="auto"/>
        </w:rPr>
        <w:t>«КТУ».</w:t>
      </w:r>
    </w:p>
    <w:p w:rsidR="002F02FF" w:rsidRPr="00B22D36" w:rsidRDefault="002F02FF" w:rsidP="002F02FF">
      <w:pPr>
        <w:pStyle w:val="5"/>
        <w:numPr>
          <w:ilvl w:val="2"/>
          <w:numId w:val="17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ascii="Times New Roman" w:hAnsi="Times New Roman"/>
          <w:sz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Требования </w:t>
      </w:r>
      <w:r w:rsidRPr="00B22D36">
        <w:rPr>
          <w:rFonts w:ascii="Times New Roman" w:hAnsi="Times New Roman"/>
          <w:sz w:val="24"/>
        </w:rPr>
        <w:t>к ПЧ: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выпрямительные и инверторные блоки </w:t>
      </w:r>
      <w:r w:rsidRPr="00B22D36">
        <w:rPr>
          <w:rFonts w:ascii="Times New Roman" w:hAnsi="Times New Roman"/>
          <w:sz w:val="24"/>
        </w:rPr>
        <w:t>ПЧ</w:t>
      </w:r>
      <w:r w:rsidRPr="00B22D36">
        <w:rPr>
          <w:rFonts w:ascii="Times New Roman" w:hAnsi="Times New Roman"/>
          <w:sz w:val="24"/>
          <w:szCs w:val="24"/>
        </w:rPr>
        <w:t xml:space="preserve"> должны иметь блочно-модульную конструкцию по типу ПЧ «</w:t>
      </w:r>
      <w:r w:rsidRPr="00B22D36">
        <w:rPr>
          <w:rFonts w:ascii="Times New Roman" w:hAnsi="Times New Roman"/>
          <w:sz w:val="24"/>
          <w:szCs w:val="24"/>
          <w:lang w:val="en-US"/>
        </w:rPr>
        <w:t>ACS</w:t>
      </w:r>
      <w:r w:rsidRPr="00B22D36">
        <w:rPr>
          <w:rFonts w:ascii="Times New Roman" w:hAnsi="Times New Roman"/>
          <w:sz w:val="24"/>
          <w:szCs w:val="24"/>
        </w:rPr>
        <w:t>-880», обеспечивающие возможность эксплуатации оборудования при отказе одного из блоков с ограничением мощности;</w:t>
      </w:r>
    </w:p>
    <w:p w:rsidR="002F02FF" w:rsidRPr="00B22D36" w:rsidRDefault="002F02FF" w:rsidP="002F02FF">
      <w:pPr>
        <w:pStyle w:val="Bodytext61"/>
        <w:numPr>
          <w:ilvl w:val="2"/>
          <w:numId w:val="16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cs="Times New Roman"/>
          <w:b w:val="0"/>
          <w:sz w:val="24"/>
          <w:szCs w:val="24"/>
        </w:rPr>
      </w:pPr>
      <w:r w:rsidRPr="00B22D36">
        <w:rPr>
          <w:rFonts w:cs="Times New Roman"/>
          <w:b w:val="0"/>
          <w:sz w:val="24"/>
          <w:szCs w:val="24"/>
        </w:rPr>
        <w:t xml:space="preserve">Предпочтительно установить КТУ -1 с размещением </w:t>
      </w:r>
      <w:r w:rsidRPr="00B22D36">
        <w:rPr>
          <w:b w:val="0"/>
          <w:sz w:val="24"/>
        </w:rPr>
        <w:t xml:space="preserve">ПЧ </w:t>
      </w:r>
      <w:r w:rsidRPr="00B22D36">
        <w:rPr>
          <w:rFonts w:cs="Times New Roman"/>
          <w:b w:val="0"/>
          <w:sz w:val="24"/>
          <w:szCs w:val="24"/>
        </w:rPr>
        <w:t xml:space="preserve">двигателей лебедки, ротора </w:t>
      </w:r>
      <w:r w:rsidRPr="00B22D36">
        <w:rPr>
          <w:rFonts w:cs="Times New Roman"/>
          <w:b w:val="0"/>
          <w:sz w:val="24"/>
          <w:szCs w:val="24"/>
        </w:rPr>
        <w:lastRenderedPageBreak/>
        <w:t xml:space="preserve">и пусковой аппаратуры для вспомогательных механизмов ВЛБ, в районе </w:t>
      </w:r>
      <w:r w:rsidR="008C3189" w:rsidRPr="00B22D36">
        <w:rPr>
          <w:rFonts w:cs="Times New Roman"/>
          <w:b w:val="0"/>
          <w:sz w:val="24"/>
          <w:szCs w:val="24"/>
        </w:rPr>
        <w:t>насосного блока</w:t>
      </w:r>
      <w:r w:rsidRPr="00B22D36">
        <w:rPr>
          <w:rFonts w:cs="Times New Roman"/>
          <w:b w:val="0"/>
          <w:sz w:val="24"/>
          <w:szCs w:val="24"/>
        </w:rPr>
        <w:t>.</w:t>
      </w:r>
    </w:p>
    <w:p w:rsidR="002F02FF" w:rsidRPr="00B22D36" w:rsidRDefault="002F02FF" w:rsidP="002F02FF">
      <w:pPr>
        <w:pStyle w:val="Bodytext61"/>
        <w:numPr>
          <w:ilvl w:val="2"/>
          <w:numId w:val="16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cs="Times New Roman"/>
          <w:b w:val="0"/>
          <w:sz w:val="24"/>
          <w:szCs w:val="24"/>
        </w:rPr>
      </w:pPr>
      <w:r w:rsidRPr="00B22D36">
        <w:rPr>
          <w:rFonts w:cs="Times New Roman"/>
          <w:b w:val="0"/>
          <w:sz w:val="24"/>
          <w:szCs w:val="24"/>
        </w:rPr>
        <w:t xml:space="preserve"> КТУ -2 в районе насосного блока, с размещением в нем </w:t>
      </w:r>
      <w:r w:rsidRPr="00B22D36">
        <w:rPr>
          <w:b w:val="0"/>
          <w:sz w:val="24"/>
        </w:rPr>
        <w:t>ПЧ</w:t>
      </w:r>
      <w:r w:rsidRPr="00B22D36">
        <w:rPr>
          <w:rFonts w:cs="Times New Roman"/>
          <w:b w:val="0"/>
          <w:sz w:val="24"/>
          <w:szCs w:val="24"/>
        </w:rPr>
        <w:t xml:space="preserve"> двигателей буровых насосов насосного блока. </w:t>
      </w:r>
    </w:p>
    <w:p w:rsidR="002F02FF" w:rsidRPr="00B22D36" w:rsidRDefault="002F02FF" w:rsidP="002F02FF">
      <w:pPr>
        <w:pStyle w:val="Bodytext61"/>
        <w:numPr>
          <w:ilvl w:val="2"/>
          <w:numId w:val="16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cs="Times New Roman"/>
          <w:b w:val="0"/>
          <w:sz w:val="24"/>
          <w:szCs w:val="24"/>
        </w:rPr>
      </w:pPr>
      <w:r w:rsidRPr="00B22D36">
        <w:rPr>
          <w:rFonts w:cs="Times New Roman"/>
          <w:b w:val="0"/>
          <w:sz w:val="24"/>
          <w:szCs w:val="24"/>
        </w:rPr>
        <w:t>Технические характеристики и количество трансформаторов уточняются на стадии  проектирования по согласованию с Заказчиком. Для контроля температуры обмоток трансформаторов применить приборы и принудительную вентиляцию отсеков контейнера.</w:t>
      </w:r>
    </w:p>
    <w:p w:rsidR="002F02FF" w:rsidRPr="00B22D36" w:rsidRDefault="002F02FF" w:rsidP="002F02FF">
      <w:pPr>
        <w:pStyle w:val="Bodytext61"/>
        <w:numPr>
          <w:ilvl w:val="2"/>
          <w:numId w:val="16"/>
        </w:numPr>
        <w:shd w:val="clear" w:color="auto" w:fill="auto"/>
        <w:tabs>
          <w:tab w:val="left" w:pos="726"/>
        </w:tabs>
        <w:spacing w:line="274" w:lineRule="exact"/>
        <w:jc w:val="both"/>
        <w:rPr>
          <w:rFonts w:cs="Times New Roman"/>
          <w:b w:val="0"/>
          <w:sz w:val="24"/>
          <w:szCs w:val="24"/>
        </w:rPr>
      </w:pPr>
      <w:r w:rsidRPr="00B22D36">
        <w:rPr>
          <w:rFonts w:cs="Times New Roman"/>
          <w:b w:val="0"/>
          <w:sz w:val="24"/>
          <w:szCs w:val="24"/>
        </w:rPr>
        <w:t>В контейнерах установить автоматические выключатели для защиты трансформаторов от внешних коротких замыканий и возможности снятия напряжения 0,4кВ,  0,6кВ, 0,69кВ. Подключение отходящих кабелей 0,4-0,6-0,69 кВ выполнить с помощью шинных выводов.</w:t>
      </w:r>
    </w:p>
    <w:p w:rsidR="002F02FF" w:rsidRPr="00B22D36" w:rsidRDefault="002F02FF" w:rsidP="002F02FF">
      <w:pPr>
        <w:pStyle w:val="Bodytext61"/>
        <w:numPr>
          <w:ilvl w:val="2"/>
          <w:numId w:val="16"/>
        </w:numPr>
        <w:shd w:val="clear" w:color="auto" w:fill="auto"/>
        <w:tabs>
          <w:tab w:val="left" w:pos="567"/>
          <w:tab w:val="left" w:pos="726"/>
        </w:tabs>
        <w:spacing w:line="240" w:lineRule="auto"/>
        <w:jc w:val="both"/>
        <w:rPr>
          <w:rFonts w:cs="Times New Roman"/>
          <w:b w:val="0"/>
          <w:sz w:val="24"/>
          <w:szCs w:val="24"/>
        </w:rPr>
      </w:pPr>
      <w:r w:rsidRPr="00B22D36">
        <w:rPr>
          <w:rFonts w:cs="Times New Roman"/>
          <w:b w:val="0"/>
          <w:sz w:val="24"/>
          <w:szCs w:val="24"/>
        </w:rPr>
        <w:t>Комплект ЗИП для КТУ ПЧ «</w:t>
      </w:r>
      <w:r w:rsidRPr="00B22D36">
        <w:rPr>
          <w:rFonts w:cs="Times New Roman"/>
          <w:b w:val="0"/>
          <w:sz w:val="24"/>
          <w:szCs w:val="24"/>
          <w:lang w:val="en-US"/>
        </w:rPr>
        <w:t>ACS</w:t>
      </w:r>
      <w:r w:rsidRPr="00B22D36">
        <w:rPr>
          <w:rFonts w:cs="Times New Roman"/>
          <w:b w:val="0"/>
          <w:sz w:val="24"/>
          <w:szCs w:val="24"/>
        </w:rPr>
        <w:t>-880», в т.ч. не менее 2-х (двух) «</w:t>
      </w:r>
      <w:proofErr w:type="spellStart"/>
      <w:r w:rsidRPr="00B22D36">
        <w:rPr>
          <w:rFonts w:cs="Times New Roman"/>
          <w:b w:val="0"/>
          <w:sz w:val="24"/>
          <w:szCs w:val="24"/>
        </w:rPr>
        <w:t>инвенторных</w:t>
      </w:r>
      <w:proofErr w:type="spellEnd"/>
      <w:r w:rsidRPr="00B22D36">
        <w:rPr>
          <w:rFonts w:cs="Times New Roman"/>
          <w:b w:val="0"/>
          <w:sz w:val="24"/>
          <w:szCs w:val="24"/>
        </w:rPr>
        <w:t xml:space="preserve"> модулей» (в случае применения различных типов частотных преобразователей не менее 1-го (одного) каждого типа).</w:t>
      </w:r>
    </w:p>
    <w:p w:rsidR="002F02FF" w:rsidRPr="00B22D36" w:rsidRDefault="002F02FF" w:rsidP="002F02FF">
      <w:pPr>
        <w:pStyle w:val="1"/>
        <w:numPr>
          <w:ilvl w:val="1"/>
          <w:numId w:val="23"/>
        </w:numPr>
        <w:spacing w:line="240" w:lineRule="auto"/>
      </w:pPr>
      <w:bookmarkStart w:id="12" w:name="_Toc29474632"/>
      <w:r w:rsidRPr="00B22D36">
        <w:t>КОНТЕЙНЕР  КТУ-1; КТУ-2, КРУ-6,3 кВ</w:t>
      </w:r>
      <w:bookmarkEnd w:id="12"/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before="120" w:after="0" w:line="240" w:lineRule="auto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конструкции КТУ, КРУ-6,3 кВ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765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Контейнеры КТУ, КРУ-6,3 кВ должны быть выполнены в виде теплоизолированного, цельнометаллического контейнера.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765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Контейнер должен быть оснащен системой рабочего и аварийного освещения, пожарной сигнализации и системой климат-контроля кондиционирования)  на базе сплит-системы для поддержания микроклимата, обеспечивающей температуру внутри в диапазоне +10...+30</w:t>
      </w:r>
      <w:proofErr w:type="gramStart"/>
      <w:r w:rsidRPr="00B22D36">
        <w:rPr>
          <w:rFonts w:ascii="Times New Roman" w:hAnsi="Times New Roman"/>
          <w:sz w:val="24"/>
          <w:szCs w:val="24"/>
        </w:rPr>
        <w:t>°С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при изменении наружной температуры от - </w:t>
      </w:r>
      <w:r w:rsidRPr="00B22D36">
        <w:rPr>
          <w:rFonts w:ascii="Times New Roman" w:hAnsi="Times New Roman"/>
          <w:sz w:val="24"/>
        </w:rPr>
        <w:t>45°С до +40°.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765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Контейнер должен иметь не менее двух мест заземления. Внутри должен быть проход шириной не менее 1,0м. Конструкция шкафов управления должна обеспечивать одностороннее обслуживание. Количество дверей контейнера и их размеры выполнить в соответствии с требованиями «ПУЭ». Двери оборудовать изнутри запорами типа «анти паника», снаружи утопленными ручками.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765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Подключение внешних кабелей к разъемам и зажимам КТУ должно производиться снаружи контейнера. Разъемы и зажимы должны быть расположены в специальных герметичных «нишах», закрываемых в транспортном и рабочем положении крышками, при этом крышки не должны выступать за транспортный габарит контейнера (заподлицо с контейнером).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КЛ-0,4кВ с токовой нагрузкой свыше 150А подключаются болтовым соединением на шинные выводы. Должно быть выполнено крепление для кабелей и их защита от механических повреждений. 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Контейнер должен поставляться в полной монтажной и наладочной готовности. На предприятии-изготовителе должны быть выполнены все регулировки, которые необходимы для полной готовности контейнера к работе у Заказчика.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Ручки дверей и запорные устройства не должны выходить за габариты контейнера.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Наружное освещение входов, выходов должны убираться в транспортном положении без дополнительного демонтажа и не выходить за габариты контейнера.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Распределение электроэнергии напряжением 6,3 кВ, в пределах буровой площадки до контейнеров КТУ-1; КТУ-2, выполнить с помощью комплектного распределительного устройства 6кВ (</w:t>
      </w:r>
      <w:r w:rsidRPr="00B22D36">
        <w:rPr>
          <w:rStyle w:val="Bodytext12ptItalic"/>
          <w:rFonts w:eastAsia="Calibri"/>
          <w:color w:val="auto"/>
        </w:rPr>
        <w:t>КРУ-6,3 кВ)</w:t>
      </w:r>
      <w:r w:rsidRPr="00B22D36">
        <w:rPr>
          <w:rFonts w:ascii="Times New Roman" w:hAnsi="Times New Roman"/>
          <w:sz w:val="24"/>
          <w:szCs w:val="24"/>
        </w:rPr>
        <w:t xml:space="preserve"> с вакуумными выключателями, ОПН и микропроцессорными терминалами релейных защит и управления.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Style w:val="Bodytext12ptItalic"/>
          <w:rFonts w:eastAsia="Calibri"/>
          <w:color w:val="auto"/>
        </w:rPr>
        <w:t>КРУ-6,3 кВ</w:t>
      </w:r>
      <w:r w:rsidRPr="00B22D36">
        <w:rPr>
          <w:rFonts w:ascii="Times New Roman" w:hAnsi="Times New Roman"/>
          <w:sz w:val="24"/>
          <w:szCs w:val="24"/>
        </w:rPr>
        <w:t xml:space="preserve"> Количество ячеек в КРУ определяется Проектом. 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составе КРУ-6,3 кВ предусмотреть ячейку для подключения преобразовательного трансформатора 1000кВА; 6,3/0,6кВ для СВП.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 составе КРУ-6,3 кВ предусмотреть ячейку для подключения преобразовательного трансформатора 1250кВА; 6,3/0,4 кВ для подключения контейнера НКУ – 0,4 кВ </w:t>
      </w:r>
      <w:r w:rsidRPr="00B22D36">
        <w:rPr>
          <w:rFonts w:ascii="Times New Roman" w:hAnsi="Times New Roman"/>
          <w:sz w:val="24"/>
          <w:szCs w:val="24"/>
        </w:rPr>
        <w:lastRenderedPageBreak/>
        <w:t>(Низковольтное комплектное устройство 0,4 кВ) потребителей буровой установки (НКУ-0,4 предоставляется Заказчиком.)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Обеспечить возможность передачи электроэнергии от КРУ-6,3 кВ  до КТУ-1 и КТУ-2 по кабельной линии 6,3 кВ, (КРУ-6,3 кВ должно иметь воздушный ввод и кабельный выход.) КТУ-1 и КТУ-2 должно иметь кабельный ввод. 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Высоковольтный кабель 6,3 кВ, длиной 200 метров (ввод в КРУ-6,3 кВ входит в состав поставки НО, сечение выбирается Поставщиком в соответствии с Проектом электроснабжения п. 1.4.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Технического задания с учетом потребителей буровой установки </w:t>
      </w:r>
      <w:proofErr w:type="gramStart"/>
      <w:r w:rsidRPr="00B22D36">
        <w:rPr>
          <w:rFonts w:ascii="Times New Roman" w:hAnsi="Times New Roman"/>
          <w:sz w:val="24"/>
          <w:szCs w:val="24"/>
        </w:rPr>
        <w:t>поставляемого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 потребителей НКУ - 0,4 кВ Заказчика.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Высоковольтные кабеля от КРУ-6,3 кВ до трансформаторов КТУ-1; КТУ-2 входят в состав поставки НО</w:t>
      </w:r>
      <w:r w:rsidR="00500BF4" w:rsidRPr="00B22D36">
        <w:rPr>
          <w:rFonts w:ascii="Times New Roman" w:hAnsi="Times New Roman"/>
          <w:sz w:val="24"/>
          <w:szCs w:val="24"/>
        </w:rPr>
        <w:t>.</w:t>
      </w:r>
      <w:r w:rsidRPr="00B22D36">
        <w:rPr>
          <w:rFonts w:ascii="Times New Roman" w:hAnsi="Times New Roman"/>
          <w:sz w:val="24"/>
          <w:szCs w:val="24"/>
        </w:rPr>
        <w:t xml:space="preserve"> </w:t>
      </w:r>
      <w:r w:rsidR="00500BF4" w:rsidRPr="00B22D36">
        <w:rPr>
          <w:rFonts w:ascii="Times New Roman" w:hAnsi="Times New Roman"/>
          <w:sz w:val="24"/>
          <w:szCs w:val="24"/>
        </w:rPr>
        <w:t>Д</w:t>
      </w:r>
      <w:r w:rsidRPr="00B22D36">
        <w:rPr>
          <w:rFonts w:ascii="Times New Roman" w:hAnsi="Times New Roman"/>
          <w:sz w:val="24"/>
          <w:szCs w:val="24"/>
        </w:rPr>
        <w:t>лина кабеля и сечение выбираются Поставщиком в соответствии с Проектом электроснабжения п. 1.4. Технического задания с учетом потребителей буровой установки 0,4 кВ Заказчика.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комплекте КТУ-1,  КТУ-2, КРУ-6,3 кВ Поставщиком предоставляются внешние запорные устройства предотвращающие доступ обслуживающего персонала без получения соответствующего допуска и подготовки рабочего места оперативным персоналом. Запорные устройства имеют цветовую окраску желтого цвета, замок должен быть снабжен ключам с маркировкой соответствующей замку запирающего устройства.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Количество запорных устройств должно соответствовать количеству дверей шкафов, сборок, щитов в КТУ-1,  КТУ-2, КРУ-6,3 кВ. 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На внешнюю стену контейнеров КРУ-6,3 кВ, КТУ-1,  КТУ-2, КРУ-6,3 кВ наносится логотип компании (по эскизу Заказчика). На двери наносятся диспетчерские наименования и класс </w:t>
      </w:r>
      <w:proofErr w:type="spellStart"/>
      <w:r w:rsidRPr="00B22D36">
        <w:rPr>
          <w:rFonts w:ascii="Times New Roman" w:hAnsi="Times New Roman"/>
          <w:sz w:val="24"/>
          <w:szCs w:val="24"/>
        </w:rPr>
        <w:t>пожароопасности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помещения в соответствии с правилами.</w:t>
      </w:r>
    </w:p>
    <w:p w:rsidR="002F02FF" w:rsidRPr="00B22D36" w:rsidRDefault="002F02FF" w:rsidP="002F02FF">
      <w:pPr>
        <w:pStyle w:val="5"/>
        <w:numPr>
          <w:ilvl w:val="2"/>
          <w:numId w:val="16"/>
        </w:numPr>
        <w:shd w:val="clear" w:color="auto" w:fill="auto"/>
        <w:tabs>
          <w:tab w:val="left" w:pos="567"/>
          <w:tab w:val="left" w:pos="934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 комплекте документации контейнера </w:t>
      </w:r>
      <w:proofErr w:type="gramStart"/>
      <w:r w:rsidRPr="00B22D36">
        <w:rPr>
          <w:rFonts w:ascii="Times New Roman" w:hAnsi="Times New Roman"/>
          <w:sz w:val="24"/>
          <w:szCs w:val="24"/>
        </w:rPr>
        <w:t>предоставля</w:t>
      </w:r>
      <w:r w:rsidR="00DC5510" w:rsidRPr="00CD5A13">
        <w:rPr>
          <w:rFonts w:ascii="Times New Roman" w:hAnsi="Times New Roman"/>
          <w:sz w:val="24"/>
          <w:szCs w:val="24"/>
        </w:rPr>
        <w:t>ю</w:t>
      </w:r>
      <w:r w:rsidRPr="00B22D36">
        <w:rPr>
          <w:rFonts w:ascii="Times New Roman" w:hAnsi="Times New Roman"/>
          <w:sz w:val="24"/>
          <w:szCs w:val="24"/>
        </w:rPr>
        <w:t>тся технические отчеты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по наладке и испытаниям завода изготовителя, Технические отчеты электротехнической лаборатории. 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before="120"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Автоматизированная система управления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Управление электроприводами главных механизмов буровой установки осуществляется посредством автоматизированной системы управления (АСУ).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АСУ должна представлять собой восстанавливаемую, обслуживаемую, </w:t>
      </w:r>
      <w:proofErr w:type="spellStart"/>
      <w:r w:rsidRPr="00B22D36">
        <w:rPr>
          <w:rFonts w:ascii="Times New Roman" w:hAnsi="Times New Roman"/>
          <w:sz w:val="24"/>
          <w:szCs w:val="24"/>
        </w:rPr>
        <w:t>самодиагностируемую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систему, предназначенную для непрерывной работы. Ведущим устройством АСУ является микропроцессорный контроллер.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качестве микропроцессорного контроллера применить серийно выпускаемый промышленный программируемый логический контроллер «</w:t>
      </w:r>
      <w:r w:rsidRPr="00B22D36">
        <w:rPr>
          <w:rFonts w:ascii="Times New Roman" w:hAnsi="Times New Roman"/>
          <w:sz w:val="24"/>
          <w:szCs w:val="24"/>
          <w:lang w:val="en-US"/>
        </w:rPr>
        <w:t>Siemens</w:t>
      </w:r>
      <w:r w:rsidRPr="00B22D36">
        <w:rPr>
          <w:rFonts w:ascii="Times New Roman" w:hAnsi="Times New Roman"/>
          <w:sz w:val="24"/>
          <w:szCs w:val="24"/>
        </w:rPr>
        <w:t>», аналог возможен по согласованию с заказчиком.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Контроллер должен иметь: резерв по каналам ввода-вывода не менее 10% энергонезависимую память для сохранения ПО и текущих настроек, литиевую батарею и часы реального времени. Настройка контроллера должна осуществляться посредством пульта оператора (пульт, кабель и программное обеспечение должны входить в комплект поставки).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Микропроцессорный контроллер должен обеспечивать хранение информации о работе привода и элементов АСУ в течени</w:t>
      </w:r>
      <w:proofErr w:type="gramStart"/>
      <w:r w:rsidRPr="00B22D36">
        <w:rPr>
          <w:rFonts w:ascii="Times New Roman" w:hAnsi="Times New Roman"/>
          <w:sz w:val="24"/>
          <w:szCs w:val="24"/>
        </w:rPr>
        <w:t>и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6 месяцев позволяющей, в случае аварии, проводить расследование ее причин.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934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сбора и преобразования сигналов должна иметь резервирования и в случае выхода из строя одного из блоков должна уходить автоматически на резервную и обеспечивать дальнейшую работу главного механизма до выявления и устранения неисправности.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1012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АСУ должна обеспечивать диагностирование всех элементов схемы, указывать конкретную неисправность, отображать аварии системы управления и протокол аварий на панели визуализации с возможностью вывода на печать.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1012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Визуализация параметров работы и состояния электрооборудования должна осуществляться на сенсорных операторских панелях с видеокадрами в виде мнемосхем и </w:t>
      </w:r>
      <w:r w:rsidRPr="00B22D36">
        <w:rPr>
          <w:rFonts w:ascii="Times New Roman" w:hAnsi="Times New Roman"/>
          <w:sz w:val="24"/>
          <w:szCs w:val="24"/>
        </w:rPr>
        <w:lastRenderedPageBreak/>
        <w:t>надписями на русском языке.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1012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Конфигурация микропроцессорного контроллера должна обеспечивать возможность подключения переносного инженерного пульта Ноутбука (переносного компьютера с установленным ПО, входит в комплект поставки) для проведения диагностики и переустановки программного обеспечения.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Все устройства входящие в АСУ должны быть включены в единую информационную сеть.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1012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Питание цепей управление АСУ, в том числе контроллера, датчиков выполнить от стабилизированного источника питания. Принять меры по защите АСУ от внешних электромагнитных излучений.</w:t>
      </w:r>
    </w:p>
    <w:p w:rsidR="002F02FF" w:rsidRPr="00B22D36" w:rsidRDefault="002F02FF" w:rsidP="002F02FF">
      <w:pPr>
        <w:pStyle w:val="5"/>
        <w:numPr>
          <w:ilvl w:val="2"/>
          <w:numId w:val="18"/>
        </w:numPr>
        <w:shd w:val="clear" w:color="auto" w:fill="auto"/>
        <w:tabs>
          <w:tab w:val="left" w:pos="567"/>
          <w:tab w:val="left" w:pos="1012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Программное обеспечение для инсталляции на контроллер, программное обеспечение для диагностики работы приводов главных механизмов и элементов АСУ передается Заказчику в двух экземплярах (один на ноутбуке один на жестком диске </w:t>
      </w:r>
      <w:r w:rsidRPr="00B22D36">
        <w:rPr>
          <w:rFonts w:ascii="Times New Roman" w:hAnsi="Times New Roman"/>
          <w:sz w:val="24"/>
          <w:szCs w:val="24"/>
          <w:lang w:val="en-US"/>
        </w:rPr>
        <w:t>SDD</w:t>
      </w:r>
      <w:r w:rsidRPr="00B22D36">
        <w:rPr>
          <w:rFonts w:ascii="Times New Roman" w:hAnsi="Times New Roman"/>
          <w:sz w:val="24"/>
          <w:szCs w:val="24"/>
        </w:rPr>
        <w:t xml:space="preserve"> в комплекте поставки):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возможность выбора бурильщиком на панели визуализации необходимые емкости хранения и приготовления. Обеспечить возможность выбора суммарного объема раствора в емкостях.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система АСУ должна предусматривать возможность снятия архивов отказов системы на переносной носитель и возможность их обработки на любом ПК (если необходимо предусмотреть </w:t>
      </w:r>
      <w:proofErr w:type="gramStart"/>
      <w:r w:rsidRPr="00B22D36">
        <w:rPr>
          <w:rFonts w:ascii="Times New Roman" w:hAnsi="Times New Roman"/>
          <w:sz w:val="24"/>
          <w:szCs w:val="24"/>
        </w:rPr>
        <w:t>необходимое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для этого ПО).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лицензии на </w:t>
      </w:r>
      <w:proofErr w:type="gramStart"/>
      <w:r w:rsidRPr="00B22D36">
        <w:rPr>
          <w:rFonts w:ascii="Times New Roman" w:hAnsi="Times New Roman"/>
          <w:sz w:val="24"/>
          <w:szCs w:val="24"/>
        </w:rPr>
        <w:t>применяемое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ПО сторонних разработчиков для работы и возможности обслуживания и наладки оборудования в период эксплуатации БУ.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«SCADA» должна быть реализована на твердотельных устройствах хранения данных.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технические характеристики и количество трансформаторов уточняются на стадии  проектирования по согласованию с Заказчиком.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 w:line="240" w:lineRule="auto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23"/>
        </w:numPr>
        <w:tabs>
          <w:tab w:val="left" w:pos="993"/>
        </w:tabs>
        <w:spacing w:line="240" w:lineRule="auto"/>
        <w:ind w:left="0" w:firstLine="360"/>
        <w:jc w:val="both"/>
        <w:rPr>
          <w:rFonts w:ascii="Times New Roman" w:hAnsi="Times New Roman"/>
          <w:b/>
          <w:sz w:val="24"/>
          <w:szCs w:val="24"/>
        </w:rPr>
      </w:pPr>
      <w:bookmarkStart w:id="13" w:name="_Toc29474633"/>
      <w:r w:rsidRPr="00B22D36">
        <w:rPr>
          <w:rStyle w:val="10"/>
        </w:rPr>
        <w:t>КОМПЛЕКТ ТУМБ ФУНДАМЕНТА  БУ-2500</w:t>
      </w:r>
      <w:bookmarkEnd w:id="13"/>
      <w:r w:rsidRPr="00B22D36">
        <w:rPr>
          <w:rFonts w:ascii="Times New Roman" w:hAnsi="Times New Roman"/>
          <w:b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>(см. фото 1; 2.)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Комплект тумб (8 шт.) фундамента БУ-2500 ДГУ предназначен для монтажа основания </w:t>
      </w:r>
      <w:proofErr w:type="spellStart"/>
      <w:r w:rsidRPr="00B22D36">
        <w:rPr>
          <w:rFonts w:ascii="Times New Roman" w:hAnsi="Times New Roman"/>
          <w:sz w:val="24"/>
          <w:szCs w:val="24"/>
        </w:rPr>
        <w:t>вышечно-лебедочного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блока (ВЛБ) буровой установки БУ-2500 ДГУ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Площадь поверхности одной тумбы - 4,66 м</w:t>
      </w:r>
      <w:proofErr w:type="gramStart"/>
      <w:r w:rsidRPr="00B22D36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, габариты: ширина 2330 мм; высота 1000 мм; длина 2000 мм. Допустимая опорная нагрузка на одну тумбу 60 </w:t>
      </w:r>
      <w:proofErr w:type="spellStart"/>
      <w:r w:rsidRPr="00B22D36">
        <w:rPr>
          <w:rFonts w:ascii="Times New Roman" w:hAnsi="Times New Roman"/>
          <w:sz w:val="24"/>
          <w:szCs w:val="24"/>
        </w:rPr>
        <w:t>тн</w:t>
      </w:r>
      <w:proofErr w:type="spellEnd"/>
      <w:r w:rsidRPr="00B22D36">
        <w:rPr>
          <w:rFonts w:ascii="Times New Roman" w:hAnsi="Times New Roman"/>
          <w:sz w:val="24"/>
          <w:szCs w:val="24"/>
        </w:rPr>
        <w:t>.</w:t>
      </w:r>
    </w:p>
    <w:p w:rsidR="002F02FF" w:rsidRPr="00B22D36" w:rsidRDefault="002F02FF" w:rsidP="002F02FF">
      <w:pPr>
        <w:pStyle w:val="a0"/>
        <w:spacing w:line="240" w:lineRule="auto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</w:tabs>
        <w:spacing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Несущей конструкцией тумбы фундамента является конструкция рамного исполнения из швеллера № 12 и листа толщиной 10 мм. Конструкция состоит из стального нижнего и верхнего поясов соединенных по высоте швеллером № 12, сами стойки приварены к поясам по </w:t>
      </w:r>
      <w:proofErr w:type="spellStart"/>
      <w:r w:rsidRPr="00B22D36">
        <w:rPr>
          <w:rFonts w:ascii="Times New Roman" w:hAnsi="Times New Roman"/>
          <w:sz w:val="24"/>
          <w:szCs w:val="24"/>
        </w:rPr>
        <w:t>прилегаемым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линиям и </w:t>
      </w:r>
      <w:proofErr w:type="spellStart"/>
      <w:r w:rsidRPr="00B22D36">
        <w:rPr>
          <w:rFonts w:ascii="Times New Roman" w:hAnsi="Times New Roman"/>
          <w:sz w:val="24"/>
          <w:szCs w:val="24"/>
        </w:rPr>
        <w:t>раскосынены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косынками жесткости из листовой стали толщиной 10 мм. В нижнем поясе тумбы в стойках предусмотрены отверстия для </w:t>
      </w:r>
      <w:proofErr w:type="spellStart"/>
      <w:r w:rsidRPr="00B22D36">
        <w:rPr>
          <w:rFonts w:ascii="Times New Roman" w:hAnsi="Times New Roman"/>
          <w:sz w:val="24"/>
          <w:szCs w:val="24"/>
        </w:rPr>
        <w:t>самоудаления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конденсата. Металлоконструкции тумб должны быть </w:t>
      </w:r>
      <w:proofErr w:type="gramStart"/>
      <w:r w:rsidRPr="00B22D36">
        <w:rPr>
          <w:rFonts w:ascii="Times New Roman" w:hAnsi="Times New Roman"/>
          <w:sz w:val="24"/>
          <w:szCs w:val="24"/>
        </w:rPr>
        <w:t>загрунтованы и окрашены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антикоррозионным составом темно-серого цвета.               </w:t>
      </w: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</w:tabs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Фото 1; 2.</w:t>
      </w:r>
    </w:p>
    <w:p w:rsidR="002F02FF" w:rsidRPr="00B22D36" w:rsidRDefault="002F02FF" w:rsidP="002F02FF">
      <w:pPr>
        <w:pStyle w:val="a0"/>
        <w:tabs>
          <w:tab w:val="left" w:pos="567"/>
        </w:tabs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52204" cy="2284465"/>
            <wp:effectExtent l="19050" t="0" r="0" b="0"/>
            <wp:docPr id="3" name="Рисунок 2" descr="тумбы фундамента БУ-2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умбы фундамента БУ-250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4189" cy="2296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2D36">
        <w:rPr>
          <w:rFonts w:ascii="Times New Roman" w:hAnsi="Times New Roman"/>
          <w:sz w:val="24"/>
          <w:szCs w:val="24"/>
        </w:rPr>
        <w:t xml:space="preserve">  </w:t>
      </w:r>
      <w:r w:rsidRPr="00B22D3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19375" cy="2347936"/>
            <wp:effectExtent l="19050" t="0" r="9525" b="0"/>
            <wp:docPr id="4" name="Рисунок 3" descr="тумбы фундаме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умбы фундамента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164" cy="235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bookmarkStart w:id="14" w:name="_Toc29474634"/>
      <w:r w:rsidRPr="00B22D36">
        <w:t>КАБИНА БУРИЛЬЩИКА ДЛЯ БУ-2500 ДГУ.</w:t>
      </w:r>
      <w:bookmarkEnd w:id="14"/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 Управление системами буровой установки должно осуществляться из кабины бурильщика.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  <w:tab w:val="left" w:pos="709"/>
        </w:tabs>
        <w:spacing w:before="40" w:after="0"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</w:rPr>
        <w:t xml:space="preserve">Главный пост управления буровой установки должен быть выполнен в виде «Кабины бурильщика» (КБ). </w:t>
      </w:r>
      <w:r w:rsidRPr="00B22D36">
        <w:rPr>
          <w:rFonts w:ascii="Times New Roman" w:hAnsi="Times New Roman"/>
          <w:sz w:val="24"/>
          <w:szCs w:val="24"/>
        </w:rPr>
        <w:t>КБ должна быть оборудована системами</w:t>
      </w:r>
      <w:r w:rsidRPr="00B22D36">
        <w:rPr>
          <w:rFonts w:ascii="Times New Roman" w:eastAsia="Times New Roman" w:hAnsi="Times New Roman"/>
          <w:sz w:val="24"/>
          <w:szCs w:val="24"/>
        </w:rPr>
        <w:t xml:space="preserve"> контроля и поддержания микроклимата, контроля загазованности, рабочего, аварийного освещения, пожарной сигнализации, система механической очистки стёкол с помощью мех/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</w:rPr>
        <w:t>эл</w:t>
      </w:r>
      <w:proofErr w:type="spellEnd"/>
      <w:r w:rsidRPr="00B22D36">
        <w:rPr>
          <w:rFonts w:ascii="Times New Roman" w:eastAsia="Times New Roman" w:hAnsi="Times New Roman"/>
          <w:sz w:val="24"/>
          <w:szCs w:val="24"/>
        </w:rPr>
        <w:t>. привода и подаваемой очищающей жидкости. В КБ должны размещаться: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пульт и кресло бурильщика;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сенсорные панели АСУ;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панель индикации и управления СКПБ;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монитор системы видеонаблюдения;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переговорное устройство системы связи;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системы индикации и управления всеми прочими механизмами, контроль и управление которыми предусмотрены, по действующим отраслевым нормативам и данными «Исходным техническим требованиям», с центрального поста управления</w:t>
      </w:r>
      <w:r w:rsidRPr="00B22D36">
        <w:rPr>
          <w:rFonts w:ascii="Times New Roman" w:eastAsia="Times New Roman" w:hAnsi="Times New Roman"/>
          <w:sz w:val="24"/>
          <w:szCs w:val="24"/>
        </w:rPr>
        <w:t xml:space="preserve"> буровой установки.</w:t>
      </w:r>
    </w:p>
    <w:p w:rsidR="002F02FF" w:rsidRPr="00B22D36" w:rsidRDefault="002F02FF" w:rsidP="002F02FF">
      <w:pPr>
        <w:spacing w:before="40"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Рабочее место бурильщика должно быть оснащено светозвуковой сигнализацией для оповещения персонала (один ревун, пять световых устройств с указателем наименования источника сигнала, из них 2 шт. резерв):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низкий уровень масла в баке станции </w:t>
      </w:r>
      <w:proofErr w:type="spellStart"/>
      <w:r w:rsidRPr="00B22D36">
        <w:rPr>
          <w:rFonts w:ascii="Times New Roman" w:hAnsi="Times New Roman"/>
          <w:sz w:val="24"/>
          <w:szCs w:val="24"/>
        </w:rPr>
        <w:t>гидроуправления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ПВО;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низкий уровень давления в системе </w:t>
      </w:r>
      <w:proofErr w:type="spellStart"/>
      <w:r w:rsidRPr="00B22D36">
        <w:rPr>
          <w:rFonts w:ascii="Times New Roman" w:hAnsi="Times New Roman"/>
          <w:sz w:val="24"/>
          <w:szCs w:val="24"/>
        </w:rPr>
        <w:t>гидроуправления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ПВО;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низкое давление в </w:t>
      </w:r>
      <w:proofErr w:type="spellStart"/>
      <w:r w:rsidRPr="00B22D36">
        <w:rPr>
          <w:rFonts w:ascii="Times New Roman" w:hAnsi="Times New Roman"/>
          <w:sz w:val="24"/>
          <w:szCs w:val="24"/>
        </w:rPr>
        <w:t>пневмогидроаккумуляторах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ПВО.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1134"/>
        </w:tabs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В КБ должно быть предусмотрено место и крепление для пульта управления и терминала оператора силового верхнего привода, а также возможность прокладки кабельной продукции. Подключение подходящих и отходящих кабелей должно быть выполнено через разъемы, установленные в шкафе разъемов КБ. За исключением кабелей, идущих в составе оборудования Заказчика, например СВП. Для завода этих кабелей в кабине предусмотреть отверстие 100x100мм, с возможностью герметизации.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1134"/>
        </w:tabs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систему дистанционного управления пневматическими клиньями ротора из кабины бурильщика (взамен педалей).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  <w:tab w:val="left" w:pos="1134"/>
        </w:tabs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Кабина бурильщика должна обеспечивать установку дополнительных информационных табло и пультов управления СВП, а также табло или монитор от системы </w:t>
      </w:r>
      <w:proofErr w:type="spellStart"/>
      <w:r w:rsidRPr="00B22D36">
        <w:rPr>
          <w:rFonts w:ascii="Times New Roman" w:hAnsi="Times New Roman"/>
          <w:sz w:val="24"/>
          <w:szCs w:val="24"/>
        </w:rPr>
        <w:t>геонавигации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скважины (MWD) информирующий о пространственном положении ствола скважины и КНБК.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567"/>
          <w:tab w:val="left" w:pos="1134"/>
        </w:tabs>
        <w:spacing w:before="40"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Перечень механизмов, управляемых из кабины бурильщика (подлежит согласованию)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буровая лебедка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вспомогательный привод буровой лебедки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привод ротора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отключение привода буровых насосов (запуск только с пульта управления в насосном блоке)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управление ПКР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вспомогательной лебедкой - 1 шт.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СВП (предусмотреть место установки пульта)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Вспомогательный пульт управления </w:t>
      </w:r>
      <w:proofErr w:type="spellStart"/>
      <w:r w:rsidRPr="00B22D36">
        <w:rPr>
          <w:rFonts w:ascii="Times New Roman" w:hAnsi="Times New Roman"/>
          <w:sz w:val="24"/>
          <w:szCs w:val="24"/>
        </w:rPr>
        <w:t>превенторами</w:t>
      </w:r>
      <w:proofErr w:type="spellEnd"/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ВШН - 2шт.</w:t>
      </w:r>
    </w:p>
    <w:p w:rsidR="002F02FF" w:rsidRPr="00B22D36" w:rsidRDefault="002F02FF" w:rsidP="002F02FF">
      <w:pPr>
        <w:pStyle w:val="Bodytext51"/>
        <w:shd w:val="clear" w:color="auto" w:fill="auto"/>
        <w:tabs>
          <w:tab w:val="left" w:pos="567"/>
          <w:tab w:val="left" w:pos="1134"/>
          <w:tab w:val="left" w:pos="2820"/>
        </w:tabs>
        <w:spacing w:before="120" w:line="240" w:lineRule="auto"/>
        <w:ind w:firstLine="0"/>
        <w:rPr>
          <w:rFonts w:cs="Times New Roman"/>
          <w:i w:val="0"/>
          <w:sz w:val="24"/>
          <w:szCs w:val="24"/>
        </w:rPr>
      </w:pPr>
      <w:r w:rsidRPr="00B22D36">
        <w:rPr>
          <w:rFonts w:cs="Times New Roman"/>
          <w:i w:val="0"/>
          <w:sz w:val="24"/>
          <w:szCs w:val="24"/>
        </w:rPr>
        <w:t>Конструктивное исполнение КБ: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Кабина представляет собой готовый транспортно-монтажный модуль, который выполнен герметичным по отношению к атмосферным осадкам и обладает гарантированными показателями по жесткости и выполнен из нержавеющей стали.</w:t>
      </w:r>
      <w:proofErr w:type="gramEnd"/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температуре окружающего воздуха -45°С, температура воздуха в любой точке кабины должна быть не ниже +10°С.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остекление выполнить из стеклопакетов </w:t>
      </w:r>
      <w:proofErr w:type="spellStart"/>
      <w:r w:rsidRPr="00B22D36">
        <w:rPr>
          <w:rFonts w:ascii="Times New Roman" w:hAnsi="Times New Roman"/>
          <w:sz w:val="24"/>
          <w:szCs w:val="24"/>
        </w:rPr>
        <w:t>ударостойкого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стекла с наполнителем, исключающим запотевание и замерзание стекол при отрицательных температурах окружающего воздуха. Поставщик предоставляет обоснование сертификаты,  применяемого остекления для обеспечения безопасности работ.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смотровые окна должны быть: </w:t>
      </w:r>
      <w:proofErr w:type="gramStart"/>
      <w:r w:rsidRPr="00B22D36">
        <w:rPr>
          <w:rFonts w:ascii="Times New Roman" w:hAnsi="Times New Roman"/>
          <w:sz w:val="24"/>
          <w:szCs w:val="24"/>
        </w:rPr>
        <w:t>центральное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, боковые и </w:t>
      </w:r>
      <w:proofErr w:type="spellStart"/>
      <w:r w:rsidRPr="00B22D36">
        <w:rPr>
          <w:rFonts w:ascii="Times New Roman" w:hAnsi="Times New Roman"/>
          <w:sz w:val="24"/>
          <w:szCs w:val="24"/>
        </w:rPr>
        <w:t>крышевые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, с защитными откидывающимися металлическими решетками. На </w:t>
      </w:r>
      <w:proofErr w:type="gramStart"/>
      <w:r w:rsidRPr="00B22D36">
        <w:rPr>
          <w:rFonts w:ascii="Times New Roman" w:hAnsi="Times New Roman"/>
          <w:sz w:val="24"/>
          <w:szCs w:val="24"/>
        </w:rPr>
        <w:t>центральном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B22D36">
        <w:rPr>
          <w:rFonts w:ascii="Times New Roman" w:hAnsi="Times New Roman"/>
          <w:sz w:val="24"/>
          <w:szCs w:val="24"/>
        </w:rPr>
        <w:t>крышевом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смотровых окнах устанавливаются стеклоочистители скребкового типа и стеклоомыватели (с площадью очистки не менее 80% от площади стекла) с двигателями взрывозащищенного исполнения. Скребковая резина стеклоочистителя выполняется из маслобензостойкой резины</w:t>
      </w:r>
      <w:proofErr w:type="gramStart"/>
      <w:r w:rsidRPr="00B22D36">
        <w:rPr>
          <w:rFonts w:ascii="Times New Roman" w:hAnsi="Times New Roman"/>
          <w:sz w:val="24"/>
          <w:szCs w:val="24"/>
        </w:rPr>
        <w:t>..</w:t>
      </w:r>
      <w:proofErr w:type="gramEnd"/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корпус кабины крепится к полу буровой площадки через амортизаторы, грузоподъемность амортизаторов выбирается с учетом распределения веса, из расчета, что кабина стоит на любых трех амортизаторах.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кресло бурильщика – откатное и поворотное, с подлокотниками и консолями, на которых установлены органы управления основными и вспомогательными механизмами.</w:t>
      </w:r>
      <w:r w:rsidRPr="00B22D36">
        <w:rPr>
          <w:rFonts w:ascii="Times New Roman" w:hAnsi="Times New Roman"/>
          <w:sz w:val="24"/>
          <w:szCs w:val="24"/>
          <w:highlight w:val="yellow"/>
        </w:rPr>
        <w:t xml:space="preserve"> 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Кабина бурильщика оборудуется двумя видеокамерами (тип видеокамеры согласовывается с Заказчиком.)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место для прокладки кабельной продукции СВП.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свободный доступ к оборудованию в закрытых панелях для оперативного обслуживания.</w:t>
      </w:r>
    </w:p>
    <w:p w:rsidR="00332A79" w:rsidRPr="00B22D36" w:rsidRDefault="00BF501D" w:rsidP="00332A79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after="0" w:line="240" w:lineRule="auto"/>
        <w:ind w:left="0" w:hanging="12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Для установки кабины бурильщика предусмотреть: доработку рабочей площадки, замену маршевой лестницы</w:t>
      </w:r>
      <w:r w:rsidR="00973AAB" w:rsidRPr="00B22D36">
        <w:rPr>
          <w:rFonts w:ascii="Times New Roman" w:hAnsi="Times New Roman"/>
          <w:sz w:val="24"/>
          <w:szCs w:val="24"/>
        </w:rPr>
        <w:t xml:space="preserve"> спуска с рабочей площадки на лебедочную секцию, при необходимости с установкой промежуточной площадки.</w:t>
      </w:r>
    </w:p>
    <w:p w:rsidR="002F02FF" w:rsidRPr="00B22D36" w:rsidRDefault="002F02FF" w:rsidP="00332A79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after="0" w:line="240" w:lineRule="auto"/>
        <w:ind w:left="0" w:hanging="12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Предусмотреть</w:t>
      </w:r>
      <w:r w:rsidR="00332A79" w:rsidRPr="00B22D36">
        <w:rPr>
          <w:rFonts w:ascii="Times New Roman" w:hAnsi="Times New Roman"/>
          <w:sz w:val="24"/>
          <w:szCs w:val="24"/>
        </w:rPr>
        <w:t>: доработку основания вышечного блока (ВБ) и установку</w:t>
      </w:r>
      <w:r w:rsidRPr="00B22D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22D36">
        <w:rPr>
          <w:rFonts w:ascii="Times New Roman" w:hAnsi="Times New Roman"/>
          <w:sz w:val="24"/>
          <w:szCs w:val="24"/>
        </w:rPr>
        <w:t>блок-бокс</w:t>
      </w:r>
      <w:r w:rsidR="00332A79" w:rsidRPr="00B22D36">
        <w:rPr>
          <w:rFonts w:ascii="Times New Roman" w:hAnsi="Times New Roman"/>
          <w:sz w:val="24"/>
          <w:szCs w:val="24"/>
        </w:rPr>
        <w:t>а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для отдыха вахты (оборудованн</w:t>
      </w:r>
      <w:r w:rsidR="00332A79" w:rsidRPr="00B22D36">
        <w:rPr>
          <w:rFonts w:ascii="Times New Roman" w:hAnsi="Times New Roman"/>
          <w:sz w:val="24"/>
          <w:szCs w:val="24"/>
        </w:rPr>
        <w:t>ого</w:t>
      </w:r>
      <w:r w:rsidRPr="00B22D36">
        <w:rPr>
          <w:rFonts w:ascii="Times New Roman" w:hAnsi="Times New Roman"/>
          <w:sz w:val="24"/>
          <w:szCs w:val="24"/>
        </w:rPr>
        <w:t xml:space="preserve"> вентиляцией, системой кондиционирования, обогревом, местами для сидения, розеткой на 220В, освещением табличками выход, логотипом ООО «БНГРЭ», маркировкой класса </w:t>
      </w:r>
      <w:proofErr w:type="spellStart"/>
      <w:r w:rsidRPr="00B22D36">
        <w:rPr>
          <w:rFonts w:ascii="Times New Roman" w:hAnsi="Times New Roman"/>
          <w:sz w:val="24"/>
          <w:szCs w:val="24"/>
        </w:rPr>
        <w:t>пожароопасности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помещения в соответствии с правилами) с входом с буровой площадки</w:t>
      </w:r>
      <w:r w:rsidR="00332A79" w:rsidRPr="00B22D36">
        <w:rPr>
          <w:rFonts w:ascii="Times New Roman" w:hAnsi="Times New Roman"/>
          <w:sz w:val="24"/>
          <w:szCs w:val="24"/>
        </w:rPr>
        <w:t xml:space="preserve"> и замену маршевой лестницы спуска с ВБ на землю. </w:t>
      </w:r>
      <w:proofErr w:type="gramEnd"/>
    </w:p>
    <w:p w:rsidR="00AB4C62" w:rsidRPr="00B22D36" w:rsidRDefault="00AB4C62" w:rsidP="00332A79">
      <w:pPr>
        <w:pStyle w:val="a0"/>
        <w:numPr>
          <w:ilvl w:val="2"/>
          <w:numId w:val="23"/>
        </w:numPr>
        <w:tabs>
          <w:tab w:val="left" w:pos="567"/>
          <w:tab w:val="left" w:pos="851"/>
        </w:tabs>
        <w:spacing w:after="0" w:line="240" w:lineRule="auto"/>
        <w:ind w:left="0" w:hanging="12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Конструктивное исполнение маршевых лестниц предусмотреть в соответствии с фото 3; 4 и схемой 2.</w:t>
      </w: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                                                  Фото 3                                                                         Фото 4</w:t>
      </w: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22D36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61258" cy="2370525"/>
            <wp:effectExtent l="19050" t="0" r="5742" b="0"/>
            <wp:docPr id="7" name="Рисунок 6" descr="Пример по настилу входной групп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ер по настилу входной группы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909" cy="237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2D36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Pr="00B22D3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152775" cy="2364581"/>
            <wp:effectExtent l="19050" t="0" r="9525" b="0"/>
            <wp:docPr id="9" name="Рисунок 8" descr="Пример по настилу входной групп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ер по настилу входной группы 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6248" cy="236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right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noProof/>
          <w:sz w:val="24"/>
          <w:szCs w:val="24"/>
          <w:lang w:eastAsia="ru-RU"/>
        </w:rPr>
        <w:t xml:space="preserve">Схема 2        </w:t>
      </w:r>
    </w:p>
    <w:p w:rsidR="00AB4C62" w:rsidRPr="00B22D36" w:rsidRDefault="00F229D7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8510"/>
            <wp:effectExtent l="19050" t="0" r="3175" b="0"/>
            <wp:docPr id="8" name="Рисунок 7" descr="Лестни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стницы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C62" w:rsidRPr="00B22D36" w:rsidRDefault="00AB4C62" w:rsidP="00AB4C62">
      <w:pPr>
        <w:pStyle w:val="a0"/>
        <w:tabs>
          <w:tab w:val="left" w:pos="567"/>
          <w:tab w:val="left" w:pos="851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r w:rsidRPr="00B22D36">
        <w:t xml:space="preserve"> </w:t>
      </w:r>
      <w:bookmarkStart w:id="15" w:name="_Toc29474635"/>
      <w:r w:rsidRPr="00B22D36">
        <w:t>МАНИФОЛЬД.</w:t>
      </w:r>
      <w:bookmarkEnd w:id="15"/>
      <w:r w:rsidRPr="00B22D36">
        <w:t xml:space="preserve"> </w:t>
      </w:r>
    </w:p>
    <w:p w:rsidR="002F02FF" w:rsidRPr="00B22D36" w:rsidRDefault="002F02FF" w:rsidP="002F02FF">
      <w:pPr>
        <w:pStyle w:val="a0"/>
        <w:tabs>
          <w:tab w:val="left" w:pos="851"/>
          <w:tab w:val="left" w:pos="993"/>
        </w:tabs>
        <w:spacing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3.10.1  </w:t>
      </w:r>
      <w:r w:rsidRPr="00B22D36">
        <w:rPr>
          <w:rStyle w:val="Bodytext50"/>
          <w:rFonts w:eastAsia="Calibri"/>
          <w:iCs/>
          <w:color w:val="auto"/>
          <w:sz w:val="24"/>
          <w:szCs w:val="24"/>
        </w:rPr>
        <w:t xml:space="preserve">Требования к </w:t>
      </w:r>
      <w:proofErr w:type="spellStart"/>
      <w:r w:rsidRPr="00B22D36">
        <w:rPr>
          <w:rStyle w:val="Bodytext50"/>
          <w:rFonts w:eastAsia="Calibri"/>
          <w:iCs/>
          <w:color w:val="auto"/>
          <w:sz w:val="24"/>
          <w:szCs w:val="24"/>
        </w:rPr>
        <w:t>манифольду</w:t>
      </w:r>
      <w:proofErr w:type="spellEnd"/>
      <w:r w:rsidRPr="00B22D36">
        <w:rPr>
          <w:rFonts w:ascii="Times New Roman" w:hAnsi="Times New Roman"/>
          <w:sz w:val="24"/>
          <w:szCs w:val="24"/>
        </w:rPr>
        <w:t>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рабочее давление – 35</w:t>
      </w:r>
      <w:r w:rsidR="0033453E" w:rsidRPr="00B22D36">
        <w:rPr>
          <w:rFonts w:ascii="Times New Roman" w:hAnsi="Times New Roman"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>МПа;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грязевый шланг длиной – 18 м;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проходной диаметр – 100 мм;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тип соединений элементов манифольда – БРС 4” </w:t>
      </w:r>
      <w:r w:rsidRPr="00B22D36">
        <w:rPr>
          <w:rFonts w:ascii="Times New Roman" w:hAnsi="Times New Roman"/>
          <w:sz w:val="24"/>
          <w:szCs w:val="24"/>
          <w:lang w:val="en-US"/>
        </w:rPr>
        <w:t>FIG</w:t>
      </w:r>
      <w:r w:rsidRPr="00B22D36">
        <w:rPr>
          <w:rFonts w:ascii="Times New Roman" w:hAnsi="Times New Roman"/>
          <w:sz w:val="24"/>
          <w:szCs w:val="24"/>
        </w:rPr>
        <w:t xml:space="preserve"> 1003;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обеспечить проходной диаметр манифольда – 100 мм во всех стыковочных точках (БРС соединения, </w:t>
      </w:r>
      <w:proofErr w:type="spellStart"/>
      <w:r w:rsidRPr="00B22D36">
        <w:rPr>
          <w:rFonts w:ascii="Times New Roman" w:hAnsi="Times New Roman"/>
          <w:sz w:val="24"/>
          <w:szCs w:val="24"/>
        </w:rPr>
        <w:t>запасовка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присоединительных элементов рукавов высокого давления диаметром не менее 76 мм).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выполнить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трубами максимальной длины с минимальным количеством быстроразъемных (бугельных) соединений;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на все быстроразъемные соединения манифольда должны быть установлены защитные кожуха;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в комплекте манифольда должны быть предусмотрены надежные крепления к металлоконструкциям буровой установки.</w:t>
      </w:r>
    </w:p>
    <w:p w:rsidR="002F02FF" w:rsidRPr="00B22D36" w:rsidRDefault="002F02FF" w:rsidP="002F02FF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3.10.2 Конструкция крепления элементов нагнетательного трубопровода к металлоконструкциям должна предусматривать возможность центровки вышки относительно вышечного основания и возможные перепады по высоте модулей буровой установки.</w:t>
      </w:r>
      <w:r w:rsidRPr="00B22D36">
        <w:rPr>
          <w:rFonts w:ascii="Times New Roman" w:hAnsi="Times New Roman"/>
          <w:sz w:val="24"/>
          <w:szCs w:val="24"/>
        </w:rPr>
        <w:t xml:space="preserve"> Использовать виброустойчивые манометры </w:t>
      </w:r>
      <w:proofErr w:type="gramStart"/>
      <w:r w:rsidRPr="00B22D36">
        <w:rPr>
          <w:rFonts w:ascii="Times New Roman" w:hAnsi="Times New Roman"/>
          <w:sz w:val="24"/>
          <w:szCs w:val="24"/>
        </w:rPr>
        <w:t>бурового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манифольда.</w:t>
      </w:r>
    </w:p>
    <w:p w:rsidR="002F02FF" w:rsidRPr="00B22D36" w:rsidRDefault="002F02FF" w:rsidP="002F02FF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3.10.3</w:t>
      </w:r>
      <w:proofErr w:type="gramStart"/>
      <w:r w:rsidRPr="00B22D36">
        <w:rPr>
          <w:rFonts w:ascii="Times New Roman" w:hAnsi="Times New Roman"/>
          <w:sz w:val="24"/>
          <w:szCs w:val="24"/>
        </w:rPr>
        <w:t xml:space="preserve"> 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редусмотреть страховку тросом всех гибких вставок манифольда. Предусмотреть дополнительные технологические отверстия на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манифольде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в насосном, емкостном блоках и на вышке - для возможности подключения датчиков ГТИ (при необходимости, схему установки предоставляет Заказчик).</w:t>
      </w:r>
    </w:p>
    <w:p w:rsidR="002F02FF" w:rsidRPr="00B22D36" w:rsidRDefault="002F02FF" w:rsidP="002F02FF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3.10.4</w:t>
      </w:r>
      <w:proofErr w:type="gram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П</w:t>
      </w:r>
      <w:proofErr w:type="gram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редусмотреть быстросъемный фильтр с 3-мя запасными элементами, для исключения работы с фильтром бурильной колонны, фильтр должен быть на БРС для обеспечения быстрой замены при засорении, иметь удобную обслуживающую площадку.</w:t>
      </w:r>
    </w:p>
    <w:p w:rsidR="002F02FF" w:rsidRPr="00B22D36" w:rsidRDefault="002F02FF" w:rsidP="002F02FF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3.10.5 </w:t>
      </w:r>
      <w:r w:rsidRPr="00B22D36">
        <w:rPr>
          <w:rFonts w:ascii="Times New Roman" w:hAnsi="Times New Roman"/>
          <w:sz w:val="24"/>
          <w:szCs w:val="24"/>
        </w:rPr>
        <w:t>«Стояк» манифольда из трубы 140х20 мм, с «гусаком». Рабочее давление 35 МПа, проходной диаметр- 100 мм.</w:t>
      </w:r>
    </w:p>
    <w:p w:rsidR="002F02FF" w:rsidRPr="00B22D36" w:rsidRDefault="002F02FF" w:rsidP="002F02FF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3.10.6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="0033453E" w:rsidRPr="00B22D36">
        <w:rPr>
          <w:rFonts w:ascii="Times New Roman" w:hAnsi="Times New Roman"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>должен быть укомплектован задвижками высокого давления</w:t>
      </w:r>
      <w:r w:rsidR="0033453E" w:rsidRPr="00B22D36">
        <w:rPr>
          <w:rFonts w:ascii="Times New Roman" w:hAnsi="Times New Roman"/>
          <w:sz w:val="24"/>
          <w:szCs w:val="24"/>
        </w:rPr>
        <w:t xml:space="preserve">, </w:t>
      </w:r>
      <w:r w:rsidRPr="00B22D36">
        <w:rPr>
          <w:rFonts w:ascii="Times New Roman" w:hAnsi="Times New Roman"/>
          <w:sz w:val="24"/>
          <w:szCs w:val="24"/>
        </w:rPr>
        <w:t xml:space="preserve"> (</w:t>
      </w:r>
      <w:r w:rsidR="0033453E" w:rsidRPr="00B22D36">
        <w:rPr>
          <w:rFonts w:ascii="Times New Roman" w:hAnsi="Times New Roman"/>
          <w:sz w:val="24"/>
          <w:szCs w:val="24"/>
        </w:rPr>
        <w:t xml:space="preserve">количество </w:t>
      </w:r>
      <w:proofErr w:type="gramStart"/>
      <w:r w:rsidR="0033453E" w:rsidRPr="00B22D36">
        <w:rPr>
          <w:rFonts w:ascii="Times New Roman" w:hAnsi="Times New Roman"/>
          <w:sz w:val="24"/>
          <w:szCs w:val="24"/>
        </w:rPr>
        <w:t>определяется на стадии проектирования и согласовывается</w:t>
      </w:r>
      <w:proofErr w:type="gramEnd"/>
      <w:r w:rsidR="0033453E" w:rsidRPr="00B22D36">
        <w:rPr>
          <w:rFonts w:ascii="Times New Roman" w:hAnsi="Times New Roman"/>
          <w:sz w:val="24"/>
          <w:szCs w:val="24"/>
        </w:rPr>
        <w:t xml:space="preserve"> с заказчиком</w:t>
      </w:r>
      <w:r w:rsidRPr="00B22D36">
        <w:rPr>
          <w:rFonts w:ascii="Times New Roman" w:hAnsi="Times New Roman"/>
          <w:sz w:val="24"/>
          <w:szCs w:val="24"/>
        </w:rPr>
        <w:t xml:space="preserve">)  Ду-100 мм, </w:t>
      </w:r>
      <w:proofErr w:type="spellStart"/>
      <w:r w:rsidRPr="00B22D36">
        <w:rPr>
          <w:rFonts w:ascii="Times New Roman" w:hAnsi="Times New Roman"/>
          <w:sz w:val="24"/>
          <w:szCs w:val="24"/>
        </w:rPr>
        <w:t>Ру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– 35(40) МПа, под БРС 4” </w:t>
      </w:r>
      <w:r w:rsidRPr="00B22D36">
        <w:rPr>
          <w:rFonts w:ascii="Times New Roman" w:hAnsi="Times New Roman"/>
          <w:sz w:val="24"/>
          <w:szCs w:val="24"/>
          <w:lang w:val="en-US"/>
        </w:rPr>
        <w:t>FIG</w:t>
      </w:r>
      <w:r w:rsidRPr="00B22D36">
        <w:rPr>
          <w:rFonts w:ascii="Times New Roman" w:hAnsi="Times New Roman"/>
          <w:sz w:val="24"/>
          <w:szCs w:val="24"/>
        </w:rPr>
        <w:t xml:space="preserve"> 1003, </w:t>
      </w:r>
      <w:proofErr w:type="spellStart"/>
      <w:r w:rsidRPr="00B22D36">
        <w:rPr>
          <w:rFonts w:ascii="Times New Roman" w:hAnsi="Times New Roman"/>
          <w:sz w:val="24"/>
          <w:szCs w:val="24"/>
        </w:rPr>
        <w:t>средоразделителями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под манометры (количество </w:t>
      </w:r>
      <w:proofErr w:type="spellStart"/>
      <w:r w:rsidRPr="00B22D36">
        <w:rPr>
          <w:rFonts w:ascii="Times New Roman" w:hAnsi="Times New Roman"/>
          <w:sz w:val="24"/>
          <w:szCs w:val="24"/>
        </w:rPr>
        <w:t>средоразделителей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по согласованию с заказчиком), линией диспергации бурового раствора и ДЗУ-400 (3 шт.).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r w:rsidRPr="00B22D36">
        <w:t xml:space="preserve"> </w:t>
      </w:r>
      <w:bookmarkStart w:id="16" w:name="_Toc29474636"/>
      <w:r w:rsidRPr="00B22D36">
        <w:t>ОСНОВАНИЕ НАСОСНОГО БЛОКА.</w:t>
      </w:r>
      <w:bookmarkEnd w:id="16"/>
      <w:r w:rsidRPr="00B22D36">
        <w:t xml:space="preserve"> 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3.11.1 Основание насосного блока (НБ) предназначено для размещения и крепления на нем: буровых насосов с приводами от электродвигателя с частотным регулированием в количестве 3 шт. (насос </w:t>
      </w:r>
      <w:r w:rsidRPr="00B22D36">
        <w:rPr>
          <w:rFonts w:ascii="Times New Roman" w:hAnsi="Times New Roman"/>
          <w:sz w:val="24"/>
          <w:szCs w:val="24"/>
          <w:lang w:val="en-US"/>
        </w:rPr>
        <w:t>F</w:t>
      </w:r>
      <w:r w:rsidRPr="00B22D36">
        <w:rPr>
          <w:rFonts w:ascii="Times New Roman" w:hAnsi="Times New Roman"/>
          <w:sz w:val="24"/>
          <w:szCs w:val="24"/>
        </w:rPr>
        <w:t xml:space="preserve">-1600 с приводом – 2 </w:t>
      </w:r>
      <w:proofErr w:type="spellStart"/>
      <w:proofErr w:type="gramStart"/>
      <w:r w:rsidRPr="00B22D36">
        <w:rPr>
          <w:rFonts w:ascii="Times New Roman" w:hAnsi="Times New Roman"/>
          <w:sz w:val="24"/>
          <w:szCs w:val="24"/>
        </w:rPr>
        <w:t>шт</w:t>
      </w:r>
      <w:proofErr w:type="spellEnd"/>
      <w:proofErr w:type="gramEnd"/>
      <w:r w:rsidRPr="00B22D36">
        <w:rPr>
          <w:rFonts w:ascii="Times New Roman" w:hAnsi="Times New Roman"/>
          <w:sz w:val="24"/>
          <w:szCs w:val="24"/>
        </w:rPr>
        <w:t xml:space="preserve">, насос </w:t>
      </w:r>
      <w:r w:rsidRPr="00B22D36">
        <w:rPr>
          <w:rFonts w:ascii="Times New Roman" w:hAnsi="Times New Roman"/>
          <w:sz w:val="24"/>
          <w:szCs w:val="24"/>
          <w:lang w:val="en-US"/>
        </w:rPr>
        <w:t>F</w:t>
      </w:r>
      <w:r w:rsidRPr="00B22D36">
        <w:rPr>
          <w:rFonts w:ascii="Times New Roman" w:hAnsi="Times New Roman"/>
          <w:sz w:val="24"/>
          <w:szCs w:val="24"/>
        </w:rPr>
        <w:t xml:space="preserve">-500 с приводом – 1 </w:t>
      </w:r>
      <w:proofErr w:type="spellStart"/>
      <w:r w:rsidRPr="00B22D36">
        <w:rPr>
          <w:rFonts w:ascii="Times New Roman" w:hAnsi="Times New Roman"/>
          <w:sz w:val="24"/>
          <w:szCs w:val="24"/>
        </w:rPr>
        <w:t>шт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; подпорных насосов 8x6x13" в количестве не менее 2 </w:t>
      </w:r>
      <w:proofErr w:type="spellStart"/>
      <w:r w:rsidRPr="00B22D36">
        <w:rPr>
          <w:rFonts w:ascii="Times New Roman" w:hAnsi="Times New Roman"/>
          <w:sz w:val="24"/>
          <w:szCs w:val="24"/>
        </w:rPr>
        <w:t>шт</w:t>
      </w:r>
      <w:proofErr w:type="spellEnd"/>
      <w:r w:rsidRPr="00B22D36">
        <w:rPr>
          <w:rFonts w:ascii="Times New Roman" w:hAnsi="Times New Roman"/>
          <w:sz w:val="24"/>
          <w:szCs w:val="24"/>
        </w:rPr>
        <w:t>; обвязки трубопроводами как низкого давления («</w:t>
      </w:r>
      <w:proofErr w:type="spellStart"/>
      <w:r w:rsidRPr="00B22D36">
        <w:rPr>
          <w:rFonts w:ascii="Times New Roman" w:hAnsi="Times New Roman"/>
          <w:sz w:val="24"/>
          <w:szCs w:val="24"/>
        </w:rPr>
        <w:t>всас</w:t>
      </w:r>
      <w:proofErr w:type="spellEnd"/>
      <w:r w:rsidRPr="00B22D36">
        <w:rPr>
          <w:rFonts w:ascii="Times New Roman" w:hAnsi="Times New Roman"/>
          <w:sz w:val="24"/>
          <w:szCs w:val="24"/>
        </w:rPr>
        <w:t>») так и высокого (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>);</w:t>
      </w:r>
      <w:r w:rsidR="00FF688D" w:rsidRPr="00B22D36">
        <w:rPr>
          <w:rFonts w:ascii="Times New Roman" w:hAnsi="Times New Roman"/>
          <w:sz w:val="24"/>
          <w:szCs w:val="24"/>
        </w:rPr>
        <w:t xml:space="preserve"> компрессора высокого давления типа КР-2;</w:t>
      </w:r>
      <w:r w:rsidRPr="00B22D36">
        <w:rPr>
          <w:rFonts w:ascii="Times New Roman" w:hAnsi="Times New Roman"/>
          <w:sz w:val="24"/>
          <w:szCs w:val="24"/>
        </w:rPr>
        <w:t xml:space="preserve"> рабочего верстака со стеллажами (под расходные запчасти для насосов) слесаря по обслуживанию буровой</w:t>
      </w:r>
      <w:r w:rsidR="00FF688D" w:rsidRPr="00B22D36">
        <w:rPr>
          <w:rFonts w:ascii="Times New Roman" w:hAnsi="Times New Roman"/>
          <w:sz w:val="24"/>
          <w:szCs w:val="24"/>
        </w:rPr>
        <w:t xml:space="preserve"> (входит в поставку основания НБ)</w:t>
      </w:r>
      <w:r w:rsidRPr="00B22D36">
        <w:rPr>
          <w:rFonts w:ascii="Times New Roman" w:hAnsi="Times New Roman"/>
          <w:sz w:val="24"/>
          <w:szCs w:val="24"/>
        </w:rPr>
        <w:t>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3.11.2 Конструкция полов основания НБ и </w:t>
      </w:r>
      <w:proofErr w:type="spellStart"/>
      <w:r w:rsidRPr="00B22D36">
        <w:rPr>
          <w:rFonts w:ascii="Times New Roman" w:hAnsi="Times New Roman"/>
          <w:sz w:val="24"/>
          <w:szCs w:val="24"/>
        </w:rPr>
        <w:t>отбортовки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вокруг насосов должны обеспечивать условия сбора проливов бурового раствора в экологические поддоны (оборудованы стоками).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3.11.3 Конструкция основания НБ должна обеспечивать жесткость и прочность, необходимую для сохранения пользовательских качеств основания на протяжении всего срока эксплуатации. Все металлические узлы и конструкции должны быть защищены от коррозии.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3.11.4 Качество лакокрасочных покрытий и технология их нанесения должны обеспечивать их стойкость на протяжении всего срока эксплуатации в условиях контакта с агрессивной средой бурового раствора и атмосферных осадков.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3.11.5 Конструкция настила полов, переходных площадок основания НБ должна отвечать условию сохранения формы, не допускается появление «</w:t>
      </w:r>
      <w:proofErr w:type="spellStart"/>
      <w:r w:rsidRPr="00B22D36">
        <w:rPr>
          <w:rFonts w:ascii="Times New Roman" w:hAnsi="Times New Roman"/>
          <w:sz w:val="24"/>
          <w:szCs w:val="24"/>
        </w:rPr>
        <w:t>хлопунов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», </w:t>
      </w:r>
      <w:proofErr w:type="spellStart"/>
      <w:r w:rsidRPr="00B22D36">
        <w:rPr>
          <w:rFonts w:ascii="Times New Roman" w:hAnsi="Times New Roman"/>
          <w:sz w:val="24"/>
          <w:szCs w:val="24"/>
        </w:rPr>
        <w:t>продавливаний</w:t>
      </w:r>
      <w:proofErr w:type="spellEnd"/>
      <w:r w:rsidRPr="00B22D36">
        <w:rPr>
          <w:rFonts w:ascii="Times New Roman" w:hAnsi="Times New Roman"/>
          <w:sz w:val="24"/>
          <w:szCs w:val="24"/>
        </w:rPr>
        <w:t>, ступенчатости в течение срока службы. Предпочтительно выполнение настила полов из рифленого листа толщиной не менее 6 мм, окрашенного износостойкой краской.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3.11.6 Конструкция элементов, входящих в состав основания НБ, должна обеспечивать возможность их многократного монтажа/демонтажа, перевозки и эксплуатацию в течение всего установленного срока службы. Сварные соединения при повторном монтаже не допускаются, но в случае необходимости, могут быть согласованы с Заказчиком в индивидуальном порядке.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3.11.7 Конструкция основания НБ должна быть совмещена с имеющимися у заказчика  конструкциями (фермы с рамами, панели стеновые, </w:t>
      </w:r>
      <w:proofErr w:type="spellStart"/>
      <w:r w:rsidRPr="00B22D36">
        <w:rPr>
          <w:rFonts w:ascii="Times New Roman" w:hAnsi="Times New Roman"/>
          <w:sz w:val="24"/>
          <w:szCs w:val="24"/>
        </w:rPr>
        <w:t>крышные</w:t>
      </w:r>
      <w:proofErr w:type="spellEnd"/>
      <w:r w:rsidRPr="00B22D36">
        <w:rPr>
          <w:rFonts w:ascii="Times New Roman" w:hAnsi="Times New Roman"/>
          <w:sz w:val="24"/>
          <w:szCs w:val="24"/>
        </w:rPr>
        <w:t>, торцевые) укрытий насосного и приводного блоков БУ 2500 ДГУ 2019 г.</w:t>
      </w:r>
      <w:proofErr w:type="gramStart"/>
      <w:r w:rsidRPr="00B22D36">
        <w:rPr>
          <w:rFonts w:ascii="Times New Roman" w:hAnsi="Times New Roman"/>
          <w:sz w:val="24"/>
          <w:szCs w:val="24"/>
        </w:rPr>
        <w:t>в</w:t>
      </w:r>
      <w:proofErr w:type="gramEnd"/>
      <w:r w:rsidRPr="00B22D36">
        <w:rPr>
          <w:rFonts w:ascii="Times New Roman" w:hAnsi="Times New Roman"/>
          <w:sz w:val="24"/>
          <w:szCs w:val="24"/>
        </w:rPr>
        <w:t>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3.11.8 Основание НБ должно отвечать принципам предотвращения</w:t>
      </w:r>
      <w:r w:rsidRPr="00B22D36">
        <w:rPr>
          <w:rStyle w:val="11"/>
          <w:rFonts w:eastAsia="Calibri"/>
          <w:color w:val="auto"/>
          <w:sz w:val="24"/>
          <w:szCs w:val="24"/>
        </w:rPr>
        <w:t xml:space="preserve"> пролива на грунт технологическ</w:t>
      </w:r>
      <w:r w:rsidRPr="00B22D36">
        <w:rPr>
          <w:rFonts w:ascii="Times New Roman" w:hAnsi="Times New Roman"/>
          <w:sz w:val="24"/>
          <w:szCs w:val="24"/>
        </w:rPr>
        <w:t>их жидкостей. Система сбора проливов должна обеспечивать отведение всех утечек с  НБ, в отдельную емкость.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3.11.9 Основание НБ должно быть оснащено дренажной системой (системой сбора проливов). Схема и особенности конструкции системы сбора проливов должны быть согласованы с Заказчиком дополнительно.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3.11.10 Места перехода над трубопроводами и технологическим оборудованием,  расположенные на высоте от пола 250 и более </w:t>
      </w:r>
      <w:proofErr w:type="gramStart"/>
      <w:r w:rsidRPr="00B22D36">
        <w:rPr>
          <w:rFonts w:ascii="Times New Roman" w:hAnsi="Times New Roman"/>
          <w:sz w:val="24"/>
          <w:szCs w:val="24"/>
        </w:rPr>
        <w:t>мм</w:t>
      </w:r>
      <w:proofErr w:type="gramEnd"/>
      <w:r w:rsidRPr="00B22D36">
        <w:rPr>
          <w:rFonts w:ascii="Times New Roman" w:hAnsi="Times New Roman"/>
          <w:sz w:val="24"/>
          <w:szCs w:val="24"/>
        </w:rPr>
        <w:t>., должны быть оборудованы площадками перехода со ступенями.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3.11.11 Отдельные металлоконструкции (транспортные единицы), входящие в состав основания НБ, при их перевозке к месту повторного монтажа, должны быть снабжены кнехтами, грузовыми проушинами и прочими </w:t>
      </w:r>
      <w:proofErr w:type="spellStart"/>
      <w:r w:rsidRPr="00B22D36">
        <w:rPr>
          <w:rFonts w:ascii="Times New Roman" w:hAnsi="Times New Roman"/>
          <w:sz w:val="24"/>
          <w:szCs w:val="24"/>
        </w:rPr>
        <w:t>строповочными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устройствами, позволяющими их удобную и безопасную погрузку на автотранспорт и монтажно-демонтажные работы. На отдельных транспортных единицах должны быть нанесены схема </w:t>
      </w:r>
      <w:proofErr w:type="spellStart"/>
      <w:r w:rsidRPr="00B22D36">
        <w:rPr>
          <w:rFonts w:ascii="Times New Roman" w:hAnsi="Times New Roman"/>
          <w:sz w:val="24"/>
          <w:szCs w:val="24"/>
        </w:rPr>
        <w:t>строповки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и обозначение центра тяжести.</w:t>
      </w:r>
    </w:p>
    <w:p w:rsidR="002F02FF" w:rsidRPr="00B22D36" w:rsidRDefault="002F02FF" w:rsidP="002F02FF">
      <w:pPr>
        <w:tabs>
          <w:tab w:val="left" w:pos="0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3.11.12 Схема расположения оборудования (буровых и подпорных насосов) обвязок трубопроводами низкого и высокого давления должна быть дополнительно согласована с «Заказчиком» на этапе проектирования.</w:t>
      </w:r>
    </w:p>
    <w:p w:rsidR="002F02FF" w:rsidRPr="00B22D36" w:rsidRDefault="002F02FF" w:rsidP="002F02FF">
      <w:pPr>
        <w:pStyle w:val="1"/>
        <w:numPr>
          <w:ilvl w:val="1"/>
          <w:numId w:val="23"/>
        </w:numPr>
      </w:pPr>
      <w:bookmarkStart w:id="17" w:name="_Toc29474637"/>
      <w:r w:rsidRPr="00B22D36">
        <w:t>НАСОС БУРОВОЙ (ОСНОВНОЙ).</w:t>
      </w:r>
      <w:bookmarkEnd w:id="17"/>
      <w:r w:rsidRPr="00B22D36">
        <w:t xml:space="preserve"> 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40" w:after="0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 xml:space="preserve">Набор оборудования оснащается двумя 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буровыми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трехпоршневыми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насосами одностороннего действия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-1600 (мощность - не менее 1600 л.с. (11</w:t>
      </w:r>
      <w:r w:rsidR="0033453E" w:rsidRPr="00B22D36">
        <w:rPr>
          <w:rFonts w:ascii="Times New Roman" w:eastAsia="Times New Roman" w:hAnsi="Times New Roman"/>
          <w:sz w:val="24"/>
          <w:szCs w:val="24"/>
          <w:lang w:eastAsia="ru-RU"/>
        </w:rPr>
        <w:t>80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кВт.) каждый, производства </w:t>
      </w:r>
      <w:r w:rsidRPr="00B22D36">
        <w:rPr>
          <w:rFonts w:ascii="Times New Roman" w:hAnsi="Times New Roman"/>
          <w:sz w:val="24"/>
          <w:szCs w:val="24"/>
          <w:lang w:val="en-US"/>
        </w:rPr>
        <w:t>LOADMASTER</w:t>
      </w:r>
      <w:r w:rsidRPr="00B22D36">
        <w:rPr>
          <w:rFonts w:ascii="Times New Roman" w:hAnsi="Times New Roman"/>
          <w:sz w:val="24"/>
          <w:szCs w:val="24"/>
        </w:rPr>
        <w:t>, Китай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Расположение буровых насосов - поперечное по отношению к продольной оси  буровой установки.  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4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Привод </w:t>
      </w:r>
      <w:proofErr w:type="gramStart"/>
      <w:r w:rsidRPr="00B22D36">
        <w:rPr>
          <w:rFonts w:ascii="Times New Roman" w:hAnsi="Times New Roman"/>
          <w:sz w:val="24"/>
          <w:szCs w:val="24"/>
        </w:rPr>
        <w:t>насосов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регулируемый на базе электродвигателя переменного тока с частотным регулированием;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4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Защитные ограждения приводов с люками для проверки натяжения ремней. В качестве приводных ремней применить «</w:t>
      </w:r>
      <w:proofErr w:type="spellStart"/>
      <w:r w:rsidRPr="00B22D36">
        <w:rPr>
          <w:rFonts w:ascii="Times New Roman" w:hAnsi="Times New Roman"/>
          <w:sz w:val="24"/>
          <w:szCs w:val="24"/>
        </w:rPr>
        <w:t>поликлиновые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ремни»</w:t>
      </w:r>
      <w:bookmarkStart w:id="18" w:name="bookmark3"/>
      <w:r w:rsidRPr="00B22D36">
        <w:rPr>
          <w:rFonts w:ascii="Times New Roman" w:hAnsi="Times New Roman"/>
          <w:sz w:val="24"/>
          <w:szCs w:val="24"/>
        </w:rPr>
        <w:t xml:space="preserve"> многоручьевые;</w:t>
      </w:r>
      <w:bookmarkEnd w:id="18"/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4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 xml:space="preserve"> Модуль ЗРУ (на 3 насоса) для предотвращения запуска буровых насосов при закрытых задвижках на всей линии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манифольда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от </w:t>
      </w:r>
      <w:proofErr w:type="spellStart"/>
      <w:r w:rsidRPr="00B22D36">
        <w:rPr>
          <w:rFonts w:ascii="Times New Roman" w:hAnsi="Times New Roman"/>
          <w:sz w:val="24"/>
          <w:szCs w:val="24"/>
        </w:rPr>
        <w:t>пневмокомпенсаторов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буровых насосов;</w:t>
      </w:r>
    </w:p>
    <w:p w:rsidR="002F02FF" w:rsidRPr="00B22D36" w:rsidRDefault="002F02FF" w:rsidP="002F02FF">
      <w:pPr>
        <w:pStyle w:val="a0"/>
        <w:numPr>
          <w:ilvl w:val="2"/>
          <w:numId w:val="23"/>
        </w:numPr>
        <w:tabs>
          <w:tab w:val="left" w:pos="0"/>
        </w:tabs>
        <w:spacing w:before="4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Пульт (или пульты) управления буровыми насосами (на 3 насоса). Пульт управления должен быть расположен в таком месте, максимально исключающем попадание бурового раствора при промывании гидравлической части бурового насоса. Оператор при запуске насоса должен контролировать состояние технических характеристик насоса и манифольда высокого давления;</w:t>
      </w:r>
    </w:p>
    <w:p w:rsidR="002F02FF" w:rsidRPr="00B22D36" w:rsidRDefault="002F02FF" w:rsidP="002F02FF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Ручная таль с монорельсом для замены быстроизнашивающихся деталей и узлов должна быть установлена на буровых насосах грузоподъемностью 1,0 </w:t>
      </w:r>
      <w:proofErr w:type="spellStart"/>
      <w:r w:rsidRPr="00B22D36">
        <w:rPr>
          <w:rFonts w:ascii="Times New Roman" w:hAnsi="Times New Roman"/>
          <w:sz w:val="24"/>
          <w:szCs w:val="24"/>
        </w:rPr>
        <w:t>тн</w:t>
      </w:r>
      <w:proofErr w:type="spell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tabs>
          <w:tab w:val="left" w:pos="567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3.12.6. Нагнетательная линия буровых насосов высокого давления (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), с установкой ДЗУ, для продувки манифольда, на первой (от буровых насосов) растворной емкости. Предусмотреть страховку ДЗУ; </w:t>
      </w:r>
    </w:p>
    <w:p w:rsidR="00D93614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Всасывающий коллектор </w:t>
      </w:r>
      <w:r w:rsidR="0033453E" w:rsidRPr="00B22D36">
        <w:rPr>
          <w:rFonts w:ascii="Times New Roman" w:hAnsi="Times New Roman"/>
          <w:sz w:val="24"/>
          <w:szCs w:val="24"/>
        </w:rPr>
        <w:t>должен быть оборудован фильтрам</w:t>
      </w:r>
      <w:r w:rsidRPr="00B22D36">
        <w:rPr>
          <w:rFonts w:ascii="Times New Roman" w:hAnsi="Times New Roman"/>
          <w:sz w:val="24"/>
          <w:szCs w:val="24"/>
        </w:rPr>
        <w:t>и</w:t>
      </w:r>
      <w:r w:rsidR="0033453E" w:rsidRPr="00B22D36">
        <w:rPr>
          <w:rFonts w:ascii="Times New Roman" w:hAnsi="Times New Roman"/>
          <w:sz w:val="24"/>
          <w:szCs w:val="24"/>
        </w:rPr>
        <w:t xml:space="preserve"> на каждый насос, конструкция фильтров должна обеспечивать </w:t>
      </w:r>
      <w:r w:rsidR="00D93614" w:rsidRPr="00B22D36">
        <w:rPr>
          <w:rFonts w:ascii="Times New Roman" w:hAnsi="Times New Roman"/>
          <w:sz w:val="24"/>
          <w:szCs w:val="24"/>
        </w:rPr>
        <w:t>возможность периодической очистки фильтра.</w:t>
      </w:r>
    </w:p>
    <w:p w:rsidR="002F02FF" w:rsidRPr="00B22D36" w:rsidRDefault="00D93614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</w:t>
      </w:r>
      <w:r w:rsidR="002F02FF" w:rsidRPr="00B22D36">
        <w:rPr>
          <w:rFonts w:ascii="Times New Roman" w:hAnsi="Times New Roman"/>
          <w:sz w:val="24"/>
          <w:szCs w:val="24"/>
        </w:rPr>
        <w:t>агнетательный коллектор (</w:t>
      </w:r>
      <w:proofErr w:type="spellStart"/>
      <w:r w:rsidR="002F02FF"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="002F02FF" w:rsidRPr="00B22D36">
        <w:rPr>
          <w:rFonts w:ascii="Times New Roman" w:hAnsi="Times New Roman"/>
          <w:sz w:val="24"/>
          <w:szCs w:val="24"/>
        </w:rPr>
        <w:t>) насосов выполнить с применением гибких вставок;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Установить виброустойчивый манометр, показывающий оператору давление в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манифольде</w:t>
      </w:r>
      <w:proofErr w:type="spell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Насосный агрегат с электроприводом для орошения штоков бурового насоса -2 шт.;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Предохранительное устройство на каждый буровой насос, срабатывающее при давлении, превышающем на 10% рабочее давление насоса в соответствии с текущими параметрами. Конструкция устройства должна иметь отвод, исключающий возможность загрязнения оборудования и помещения насосных модулей, а так же устройство без срезных тарированных штифтов;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Предохранительное устройство, предотвращающие запуск в работу бурового насоса при закрытых отсекающих задвижках высокого давления (манифольда)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Компенсаторы давления буровых насосов, заполняемые инертным газом: конструкция компенсатора давления должна предусматривать установку манометра для измерения давления в газовой полости и обеспечивать возможность сбрасывания давления до нуля;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Задвижка для сброса давления в нагнетательном трубопроводе.  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Коллектор всасывающей линии бурового насоса с запорной арматурой;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В техническом паспорте на буровые насосы указать характеристики (подача, давление и т.д.) исходя из установленных поршней и втулок на насосе.</w:t>
      </w: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Системой управления буровыми насосами должны быть предусмотрены следующие блокировки, действующие на отключение электропривода: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при </w:t>
      </w:r>
      <w:r w:rsidRPr="00B22D36">
        <w:rPr>
          <w:rFonts w:ascii="Times New Roman" w:hAnsi="Times New Roman"/>
          <w:sz w:val="24"/>
          <w:szCs w:val="24"/>
        </w:rPr>
        <w:t>снятом ограждении клиноременной передачи и ограждения привода.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срабатывании предохранительного клапана;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снижении давления бурового раствора на приеме ниже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повышении давления бурового раствора на выходе выше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снижении давления масла в системе смазки ниже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перенапряжении, несимметричных перегрузках по фазным и линейным токам;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срабатывании тепловой (времятоковой) защиты;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 xml:space="preserve">при </w:t>
      </w:r>
      <w:proofErr w:type="spellStart"/>
      <w:r w:rsidRPr="00B22D36">
        <w:rPr>
          <w:rFonts w:ascii="Times New Roman" w:hAnsi="Times New Roman"/>
          <w:sz w:val="24"/>
          <w:szCs w:val="24"/>
        </w:rPr>
        <w:t>неполнофазном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включении электродвигателя;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при длительной работе с параметрами выше </w:t>
      </w:r>
      <w:proofErr w:type="gramStart"/>
      <w:r w:rsidRPr="00B22D36">
        <w:rPr>
          <w:rFonts w:ascii="Times New Roman" w:hAnsi="Times New Roman"/>
          <w:sz w:val="24"/>
          <w:szCs w:val="24"/>
        </w:rPr>
        <w:t>номинальных</w:t>
      </w:r>
      <w:proofErr w:type="gram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неработающем насосе системы орошения штоков.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 w:line="240" w:lineRule="auto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при закрытых задвижках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манифольде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высокого давления.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 w:line="240" w:lineRule="auto"/>
        <w:ind w:left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F02FF" w:rsidRPr="00B22D36" w:rsidRDefault="002F02FF" w:rsidP="002F02FF">
      <w:pPr>
        <w:pStyle w:val="a0"/>
        <w:numPr>
          <w:ilvl w:val="2"/>
          <w:numId w:val="20"/>
        </w:numPr>
        <w:tabs>
          <w:tab w:val="left" w:pos="567"/>
          <w:tab w:val="left" w:pos="851"/>
        </w:tabs>
        <w:spacing w:after="0" w:line="360" w:lineRule="auto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ЗИП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 w:line="360" w:lineRule="auto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Минимальный перечень ЗИП, поставляемый вместе с насосом, указан в таблице 3.</w:t>
      </w:r>
    </w:p>
    <w:p w:rsidR="002F02FF" w:rsidRPr="00B22D36" w:rsidRDefault="002F02FF" w:rsidP="00A43160">
      <w:pPr>
        <w:pStyle w:val="a0"/>
        <w:tabs>
          <w:tab w:val="left" w:pos="567"/>
          <w:tab w:val="left" w:pos="851"/>
        </w:tabs>
        <w:spacing w:after="0" w:line="360" w:lineRule="auto"/>
        <w:ind w:left="567"/>
        <w:contextualSpacing w:val="0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         ЗИП на 4 буровых насоса   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-1600 </w:t>
      </w:r>
      <w:r w:rsidRPr="00B22D36">
        <w:rPr>
          <w:rFonts w:ascii="Times New Roman" w:hAnsi="Times New Roman"/>
          <w:sz w:val="24"/>
          <w:szCs w:val="24"/>
        </w:rPr>
        <w:t xml:space="preserve">                                             Таблица 3</w:t>
      </w:r>
    </w:p>
    <w:tbl>
      <w:tblPr>
        <w:tblW w:w="9357" w:type="dxa"/>
        <w:tblCellMar>
          <w:left w:w="0" w:type="dxa"/>
          <w:right w:w="0" w:type="dxa"/>
        </w:tblCellMar>
        <w:tblLook w:val="04A0"/>
      </w:tblPr>
      <w:tblGrid>
        <w:gridCol w:w="6031"/>
        <w:gridCol w:w="1776"/>
        <w:gridCol w:w="1550"/>
      </w:tblGrid>
      <w:tr w:rsidR="002F02FF" w:rsidRPr="00B22D36" w:rsidTr="00C740E3">
        <w:trPr>
          <w:cantSplit/>
          <w:tblHeader/>
        </w:trPr>
        <w:tc>
          <w:tcPr>
            <w:tcW w:w="603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Ед</w:t>
            </w:r>
            <w:proofErr w:type="gram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.и</w:t>
            </w:r>
            <w:proofErr w:type="gram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зм</w:t>
            </w:r>
            <w:proofErr w:type="spell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5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Кол-во к поставке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Гайка крепления поршня к штоку</w:t>
            </w:r>
          </w:p>
        </w:tc>
        <w:tc>
          <w:tcPr>
            <w:tcW w:w="17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Уплотнение поршня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Втулка цилиндровая  5 1/2"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Втулка цилиндровая  6"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  <w:r w:rsidR="00293218" w:rsidRPr="00B22D3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Втулка цилиндровая  6 1/2"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Втулка цилиндровая  7" 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Клапан в сборе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Фланец втулки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Крышка втулки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Заглушка крышки втулки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Вставка в сборе (нагнетательного клапана)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Направляющее устройство штока клапана (нижнее)</w:t>
            </w:r>
          </w:p>
        </w:tc>
        <w:tc>
          <w:tcPr>
            <w:tcW w:w="17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Направляющее устройство штока клапана  (верхнее)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Уплотнительное кольцо крышки втулки 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Уплотнение крышки клапана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Крышка клапана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Диск фиксации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Диафрагма 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пневмокомпенсатора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 xml:space="preserve"> КВ 75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Износостойкий диск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Нажимная крышка втулки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Кольцо нажима втулки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Шток ползуна (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полушток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Шток поршня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3969EC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Хомут в сборе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Направляющее устройство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5 1/2"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6 "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6 1/2"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7"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Направляющая крейцкопфа нижняя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3969EC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Направляющая крейцкопфа верхняя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3969EC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Уплотнение штока крейцкопфа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к-т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Палец крейцкопфа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Подшипник крейцкопфа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3969EC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Маслонасос системы смазки 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Фильтр маслосистемы в сборе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Диафрагма приёмного компенсатора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Предохранительный клапан в сборе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в сборе предохранительного клапана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lastRenderedPageBreak/>
              <w:t>Поршневой шток предохранительного клапана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Подушка предохранительного клапана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Запорный стопорный клапан 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пневмокомпенсатора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 xml:space="preserve"> КВ75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02FF" w:rsidRPr="00B22D36" w:rsidTr="00C740E3">
        <w:trPr>
          <w:cantSplit/>
          <w:trHeight w:val="358"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Комплект датчиков давления (на один насос) 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rPr>
          <w:cantSplit/>
        </w:trPr>
        <w:tc>
          <w:tcPr>
            <w:tcW w:w="60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Цилиндр в сборе (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гидрокоробка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76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Перечень специального инструмента для </w:t>
      </w:r>
      <w:r w:rsidR="00953D89" w:rsidRPr="00B22D36">
        <w:rPr>
          <w:rFonts w:ascii="Times New Roman" w:hAnsi="Times New Roman"/>
          <w:sz w:val="24"/>
          <w:szCs w:val="24"/>
        </w:rPr>
        <w:t xml:space="preserve">каждого </w:t>
      </w:r>
      <w:r w:rsidRPr="00B22D36">
        <w:rPr>
          <w:rFonts w:ascii="Times New Roman" w:hAnsi="Times New Roman"/>
          <w:sz w:val="24"/>
          <w:szCs w:val="24"/>
        </w:rPr>
        <w:t xml:space="preserve">насоса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-1600 указан в таблице 4.</w:t>
      </w:r>
      <w:r w:rsidRPr="00B22D36">
        <w:rPr>
          <w:rFonts w:ascii="Times New Roman" w:hAnsi="Times New Roman"/>
          <w:sz w:val="24"/>
          <w:szCs w:val="24"/>
        </w:rPr>
        <w:t xml:space="preserve">             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right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Таблица 4 </w:t>
      </w:r>
    </w:p>
    <w:p w:rsidR="002F02FF" w:rsidRPr="00B22D36" w:rsidRDefault="002F02FF" w:rsidP="002F02FF">
      <w:pPr>
        <w:pStyle w:val="a0"/>
        <w:tabs>
          <w:tab w:val="left" w:pos="0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59399" cy="7219785"/>
            <wp:effectExtent l="19050" t="0" r="7951" b="0"/>
            <wp:docPr id="5" name="Рисунок 6" descr="Комплект инструмента к насосу F-1600 для 3Д76 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лект инструмента к насосу F-1600 для 3Д76 3 00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830" cy="722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center"/>
        <w:rPr>
          <w:rFonts w:ascii="Times New Roman" w:hAnsi="Times New Roman"/>
          <w:sz w:val="24"/>
          <w:szCs w:val="24"/>
        </w:rPr>
      </w:pPr>
    </w:p>
    <w:p w:rsidR="00CC0FA8" w:rsidRPr="00B22D36" w:rsidRDefault="00CC0FA8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center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4"/>
        <w:numPr>
          <w:ilvl w:val="1"/>
          <w:numId w:val="23"/>
        </w:numPr>
      </w:pPr>
      <w:r w:rsidRPr="00B22D36">
        <w:t>НАСОС БУРОВОЙ (ДЛЯ ДИСПЕРГАЦИИ БУРОВОГО РАСТВОРА)</w:t>
      </w:r>
    </w:p>
    <w:p w:rsidR="002F02FF" w:rsidRPr="00B22D36" w:rsidRDefault="002F02FF" w:rsidP="002F02FF">
      <w:pPr>
        <w:tabs>
          <w:tab w:val="left" w:pos="993"/>
        </w:tabs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 xml:space="preserve">3.13.1. </w:t>
      </w:r>
      <w:proofErr w:type="gramStart"/>
      <w:r w:rsidRPr="00B22D36">
        <w:rPr>
          <w:rFonts w:ascii="Times New Roman" w:hAnsi="Times New Roman"/>
          <w:sz w:val="24"/>
          <w:szCs w:val="24"/>
        </w:rPr>
        <w:t xml:space="preserve">Набор оборудования оснащается одним 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буровым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трехпоршневым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насосом одностороннего действия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LGF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-500 (мощность - не менее 500 л.с. (370 кВт) производства </w:t>
      </w:r>
      <w:r w:rsidRPr="00B22D36">
        <w:rPr>
          <w:rFonts w:ascii="Times New Roman" w:hAnsi="Times New Roman"/>
          <w:sz w:val="24"/>
          <w:szCs w:val="24"/>
          <w:lang w:val="en-US"/>
        </w:rPr>
        <w:t>LOADMASTER</w:t>
      </w:r>
      <w:r w:rsidRPr="00B22D36">
        <w:rPr>
          <w:rFonts w:ascii="Times New Roman" w:hAnsi="Times New Roman"/>
          <w:sz w:val="24"/>
          <w:szCs w:val="24"/>
        </w:rPr>
        <w:t>, Китай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Расположение насоса - поперечное по отношению к продольной оси  буровой установки, в одном ряду с насосами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-1600. 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3.13.2. </w:t>
      </w:r>
      <w:r w:rsidRPr="00B22D36">
        <w:rPr>
          <w:rFonts w:ascii="Times New Roman" w:hAnsi="Times New Roman"/>
          <w:sz w:val="24"/>
          <w:szCs w:val="24"/>
        </w:rPr>
        <w:t xml:space="preserve">Привод </w:t>
      </w:r>
      <w:proofErr w:type="gramStart"/>
      <w:r w:rsidRPr="00B22D36">
        <w:rPr>
          <w:rFonts w:ascii="Times New Roman" w:hAnsi="Times New Roman"/>
          <w:sz w:val="24"/>
          <w:szCs w:val="24"/>
        </w:rPr>
        <w:t>насоса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регулируемый на базе электродвигателя переменного тока с частотным регулированием;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3.13.3. Защитные ограждения привода с люками для проверки натяжения ремней. В качестве приводных ремней применить «</w:t>
      </w:r>
      <w:proofErr w:type="spellStart"/>
      <w:r w:rsidRPr="00B22D36">
        <w:rPr>
          <w:rFonts w:ascii="Times New Roman" w:hAnsi="Times New Roman"/>
          <w:sz w:val="24"/>
          <w:szCs w:val="24"/>
        </w:rPr>
        <w:t>поликлиновые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ремни» многоручьевые; </w:t>
      </w:r>
    </w:p>
    <w:p w:rsidR="002F02FF" w:rsidRPr="00B22D36" w:rsidRDefault="002F02FF" w:rsidP="002F02FF">
      <w:pPr>
        <w:tabs>
          <w:tab w:val="left" w:pos="567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3.13.4. Ручная таль с монорельсом для замены быстроизнашивающихся деталей и узлов должна быть установлена на буровом насосе, грузоподъемностью 0,5 </w:t>
      </w:r>
      <w:proofErr w:type="spellStart"/>
      <w:r w:rsidRPr="00B22D36">
        <w:rPr>
          <w:rFonts w:ascii="Times New Roman" w:hAnsi="Times New Roman"/>
          <w:sz w:val="24"/>
          <w:szCs w:val="24"/>
        </w:rPr>
        <w:t>тн</w:t>
      </w:r>
      <w:proofErr w:type="spell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tabs>
          <w:tab w:val="left" w:pos="567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3.13.5. Нагнетательная линия буровых насосов высокого давления (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), с установкой ДЗУ, для продувки манифольда, на первой (от буровых насосов) растворной емкости. Предусмотреть страховку ДЗУ; 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3.13.6. Всасывающий коллектор и нагнетательный коллектор (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) насосов выполнить с применением гибких вставок; 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3.13.7. Всасывающий коллектор насоса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LGF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-500 </w:t>
      </w:r>
      <w:r w:rsidRPr="00B22D36">
        <w:rPr>
          <w:rFonts w:ascii="Times New Roman" w:hAnsi="Times New Roman"/>
          <w:sz w:val="24"/>
          <w:szCs w:val="24"/>
        </w:rPr>
        <w:t>должен быть обвязан, с установкой отсекающих задвижек, как с общим всасывающим коллектором так и с технологическим коллектором емкостного блока (ЕБ) (для обеспечения возможности диспергации раствора из любой мерной емкости ЕБ).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3.13.8. Установить виброустойчивый манометр, показывающий оператору давление в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манифольде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; 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3.13.9.  Насосный агрегат с электроприводом для орошения штоков бурового насоса - 1 шт.;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3.13.10. Предохранительное устройство на буровом насосе, срабатывающее при давлении, превышающем на 10% рабочее давление насоса в соответствии с текущими параметрами. Конструкция устройства должна иметь отвод, исключающий возможность загрязнения оборудования и помещения насосных модулей, а так же устройство без срезных тарированных штифтов;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3.13.11. Предохранительное устройство, действующее на отключение электропривода насоса, при давлении превышающее рабочее при установленных цилиндровых втулках - 10-15%.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3.13.12. Компенсаторы давления бурового насоса, </w:t>
      </w:r>
      <w:proofErr w:type="gramStart"/>
      <w:r w:rsidRPr="00B22D36">
        <w:rPr>
          <w:rFonts w:ascii="Times New Roman" w:hAnsi="Times New Roman"/>
          <w:sz w:val="24"/>
          <w:szCs w:val="24"/>
        </w:rPr>
        <w:t>заполняемый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инертным газом: конструкция компенсатора давления должна предусматривать установку манометра для измерения давления в газовой полости и обеспечивать возможность сбрасывания давления до нуля;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3.13.13. Задвижка для сброса давления в нагнетательном трубопроводе.</w:t>
      </w:r>
    </w:p>
    <w:p w:rsidR="002F02FF" w:rsidRPr="00B22D36" w:rsidRDefault="002F02FF" w:rsidP="002F02FF">
      <w:pPr>
        <w:pStyle w:val="a0"/>
        <w:numPr>
          <w:ilvl w:val="2"/>
          <w:numId w:val="31"/>
        </w:num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В техническом паспорте на буровой насос указать характеристики (подача, давление и т.д.) исходя из установленных поршней и втулок на насосе.</w:t>
      </w:r>
    </w:p>
    <w:p w:rsidR="002F02FF" w:rsidRPr="00B22D36" w:rsidRDefault="002F02FF" w:rsidP="002F02FF">
      <w:pPr>
        <w:pStyle w:val="a0"/>
        <w:numPr>
          <w:ilvl w:val="2"/>
          <w:numId w:val="31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Системой управления буровым насосом должны быть предусмотрены следующие блокировки, действующие на отключение электропривода: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при </w:t>
      </w:r>
      <w:r w:rsidRPr="00B22D36">
        <w:rPr>
          <w:rFonts w:ascii="Times New Roman" w:hAnsi="Times New Roman"/>
          <w:sz w:val="24"/>
          <w:szCs w:val="24"/>
        </w:rPr>
        <w:t>снятом ограждении клиноременной передачи и ограждения привода.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срабатывании предохранительного клапана;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снижении давления бурового раствора на приеме ниже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при повышении давления бурового раствора на выходе выше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снижении давления масла в системе смазки ниже допустимого;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перенапряжении, несимметричных перегрузках по фазным и линейным токам;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срабатывании тепловой (времятоковой) защиты;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при </w:t>
      </w:r>
      <w:proofErr w:type="spellStart"/>
      <w:r w:rsidRPr="00B22D36">
        <w:rPr>
          <w:rFonts w:ascii="Times New Roman" w:hAnsi="Times New Roman"/>
          <w:sz w:val="24"/>
          <w:szCs w:val="24"/>
        </w:rPr>
        <w:t>неполнофазном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включении электродвигателя;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при длительной работе с параметрами выше </w:t>
      </w:r>
      <w:proofErr w:type="gramStart"/>
      <w:r w:rsidRPr="00B22D36">
        <w:rPr>
          <w:rFonts w:ascii="Times New Roman" w:hAnsi="Times New Roman"/>
          <w:sz w:val="24"/>
          <w:szCs w:val="24"/>
        </w:rPr>
        <w:t>номинальных</w:t>
      </w:r>
      <w:proofErr w:type="gramEnd"/>
      <w:r w:rsidRPr="00B22D36">
        <w:rPr>
          <w:rFonts w:ascii="Times New Roman" w:hAnsi="Times New Roman"/>
          <w:sz w:val="24"/>
          <w:szCs w:val="24"/>
        </w:rPr>
        <w:t>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неработающем насосе системы орошения штоков.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при закрытых задвижках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манифольде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F02FF" w:rsidRPr="00B22D36" w:rsidRDefault="002F02FF" w:rsidP="002F02FF">
      <w:pPr>
        <w:pStyle w:val="a0"/>
        <w:numPr>
          <w:ilvl w:val="2"/>
          <w:numId w:val="31"/>
        </w:numPr>
        <w:tabs>
          <w:tab w:val="left" w:pos="567"/>
          <w:tab w:val="left" w:pos="851"/>
        </w:tabs>
        <w:spacing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ЗИП</w:t>
      </w:r>
    </w:p>
    <w:p w:rsidR="002F02FF" w:rsidRPr="00B22D36" w:rsidRDefault="002F02FF" w:rsidP="002F02FF">
      <w:pPr>
        <w:pStyle w:val="a0"/>
        <w:numPr>
          <w:ilvl w:val="2"/>
          <w:numId w:val="31"/>
        </w:numPr>
        <w:tabs>
          <w:tab w:val="left" w:pos="567"/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Минимальный перечень ЗИП, поставляемый вместе с насосом, указан в таблице 5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right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ЗИП на 2 буровых насоса   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LGF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-500                                         </w:t>
      </w:r>
      <w:r w:rsidRPr="00B22D36">
        <w:rPr>
          <w:rFonts w:ascii="Times New Roman" w:hAnsi="Times New Roman"/>
          <w:sz w:val="24"/>
          <w:szCs w:val="24"/>
        </w:rPr>
        <w:t>Таблица 5</w:t>
      </w:r>
    </w:p>
    <w:p w:rsidR="002F02FF" w:rsidRPr="00B22D36" w:rsidRDefault="002F02FF" w:rsidP="002F02FF">
      <w:pPr>
        <w:pStyle w:val="a0"/>
        <w:tabs>
          <w:tab w:val="left" w:pos="567"/>
          <w:tab w:val="left" w:pos="851"/>
        </w:tabs>
        <w:spacing w:after="0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</w:p>
    <w:tbl>
      <w:tblPr>
        <w:tblW w:w="9357" w:type="dxa"/>
        <w:tblCellMar>
          <w:left w:w="0" w:type="dxa"/>
          <w:right w:w="0" w:type="dxa"/>
        </w:tblCellMar>
        <w:tblLook w:val="04A0"/>
      </w:tblPr>
      <w:tblGrid>
        <w:gridCol w:w="6106"/>
        <w:gridCol w:w="1701"/>
        <w:gridCol w:w="1550"/>
      </w:tblGrid>
      <w:tr w:rsidR="002F02FF" w:rsidRPr="00B22D36" w:rsidTr="00595071">
        <w:trPr>
          <w:cantSplit/>
          <w:tblHeader/>
        </w:trPr>
        <w:tc>
          <w:tcPr>
            <w:tcW w:w="61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Ед</w:t>
            </w:r>
            <w:proofErr w:type="gram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.и</w:t>
            </w:r>
            <w:proofErr w:type="gram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зм</w:t>
            </w:r>
            <w:proofErr w:type="spell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5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Кол-во к поставке</w:t>
            </w:r>
          </w:p>
        </w:tc>
      </w:tr>
      <w:tr w:rsidR="002F02FF" w:rsidRPr="00B22D36" w:rsidTr="00595071">
        <w:trPr>
          <w:cantSplit/>
        </w:trPr>
        <w:tc>
          <w:tcPr>
            <w:tcW w:w="61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Гайка крепления поршня к штоку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Уплотнение поршня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Втулка цилиндровая  4"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Втулка цилиндровая  4 1/2"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Втулка цилиндровая  5"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  <w:r w:rsidR="00953D89"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Втулка цилиндровая  5 1/2"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Клапан в сборе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Седло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Пружина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Резина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D46C5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Заглушка крышки цилиндра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Фланец цилиндра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Крышка цилиндра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953D8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Шпилька  с гайкой крепления фланца цилиндра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Уплотнение втулки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Уплотнение крышки клапана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Крышка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Устройство фиксации приёмного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Диафрагма 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пневмокомпенсатора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Устройство для замены приёмного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Съёмник сёдел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к-т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Съёмник втулок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к-т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Шток ползуна (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полушток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Шток поршня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Хомут в сборе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Насос охлаждения штоков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Поршень 4"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4 1/2"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5 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5 1/2"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Крейцкопф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Уплотнение штока крейцкопфа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к-т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Палец крейцкопфа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Подшипник крейцкопфа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lastRenderedPageBreak/>
              <w:t>Маслонасос системы смазки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Фильтр маслосистемы в сборе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Диафрагма приёмного компенсатора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Предохранительный клапан в сборе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Поршень в сборе предохранительного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Поршневой шток предохранительного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Подушка предохранительного клапана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F02FF" w:rsidRPr="00B22D36" w:rsidTr="00C740E3">
        <w:trPr>
          <w:cantSplit/>
          <w:trHeight w:val="324"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Запорный стопорный клапан 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пневмокомпенсатора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631769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  <w:trHeight w:val="271"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 xml:space="preserve">Комплект датчиков давления (на один насос)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Виброустойчивый манометр 25 МПа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F02FF" w:rsidRPr="00B22D36" w:rsidTr="00C740E3">
        <w:trPr>
          <w:cantSplit/>
        </w:trPr>
        <w:tc>
          <w:tcPr>
            <w:tcW w:w="61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Цилиндр в сборе (</w:t>
            </w:r>
            <w:proofErr w:type="spellStart"/>
            <w:r w:rsidRPr="00B22D36">
              <w:rPr>
                <w:rFonts w:ascii="Times New Roman" w:hAnsi="Times New Roman"/>
                <w:sz w:val="24"/>
                <w:szCs w:val="24"/>
              </w:rPr>
              <w:t>гидрокоробка</w:t>
            </w:r>
            <w:proofErr w:type="spellEnd"/>
            <w:r w:rsidRPr="00B22D3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:rsidR="002F02FF" w:rsidRPr="00B22D36" w:rsidRDefault="002F02FF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B22D36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F02FF" w:rsidRPr="00B22D36" w:rsidRDefault="00CC0FA8" w:rsidP="00C740E3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 xml:space="preserve">Перечень специального инструмента для </w:t>
      </w:r>
      <w:r w:rsidR="00953D89" w:rsidRPr="00B22D36">
        <w:rPr>
          <w:rFonts w:ascii="Times New Roman" w:hAnsi="Times New Roman"/>
          <w:sz w:val="24"/>
          <w:szCs w:val="24"/>
        </w:rPr>
        <w:t xml:space="preserve">каждого </w:t>
      </w:r>
      <w:r w:rsidRPr="00B22D36">
        <w:rPr>
          <w:rFonts w:ascii="Times New Roman" w:hAnsi="Times New Roman"/>
          <w:sz w:val="24"/>
          <w:szCs w:val="24"/>
        </w:rPr>
        <w:t xml:space="preserve">насоса </w:t>
      </w:r>
      <w:r w:rsidRPr="00B22D36">
        <w:rPr>
          <w:rFonts w:ascii="Times New Roman" w:eastAsia="Times New Roman" w:hAnsi="Times New Roman"/>
          <w:sz w:val="24"/>
          <w:szCs w:val="24"/>
          <w:lang w:val="en-US" w:eastAsia="ru-RU"/>
        </w:rPr>
        <w:t>F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-500 указан в таблице 6</w:t>
      </w:r>
    </w:p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Таблица 6</w:t>
      </w:r>
    </w:p>
    <w:tbl>
      <w:tblPr>
        <w:tblStyle w:val="a4"/>
        <w:tblW w:w="0" w:type="auto"/>
        <w:tblInd w:w="108" w:type="dxa"/>
        <w:tblLook w:val="04A0"/>
      </w:tblPr>
      <w:tblGrid>
        <w:gridCol w:w="6096"/>
        <w:gridCol w:w="1701"/>
        <w:gridCol w:w="1666"/>
      </w:tblGrid>
      <w:tr w:rsidR="002F02FF" w:rsidRPr="00B22D36" w:rsidTr="00C740E3">
        <w:tc>
          <w:tcPr>
            <w:tcW w:w="6096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01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Ед</w:t>
            </w:r>
            <w:proofErr w:type="gramStart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.и</w:t>
            </w:r>
            <w:proofErr w:type="gram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зм</w:t>
            </w:r>
            <w:proofErr w:type="spellEnd"/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666" w:type="dxa"/>
            <w:vAlign w:val="center"/>
          </w:tcPr>
          <w:p w:rsidR="002F02FF" w:rsidRPr="00B22D36" w:rsidRDefault="002F02FF" w:rsidP="00C740E3">
            <w:pPr>
              <w:tabs>
                <w:tab w:val="left" w:pos="142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bCs/>
                <w:sz w:val="24"/>
                <w:szCs w:val="24"/>
              </w:rPr>
              <w:t>Кол-во к поставке</w:t>
            </w:r>
          </w:p>
        </w:tc>
      </w:tr>
      <w:tr w:rsidR="002F02FF" w:rsidRPr="00B22D36" w:rsidTr="00C740E3">
        <w:tc>
          <w:tcPr>
            <w:tcW w:w="6096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Съемник седел клапанов</w:t>
            </w:r>
          </w:p>
        </w:tc>
        <w:tc>
          <w:tcPr>
            <w:tcW w:w="1701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666" w:type="dxa"/>
          </w:tcPr>
          <w:p w:rsidR="002F02FF" w:rsidRPr="00B22D36" w:rsidRDefault="00CC0FA8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c>
          <w:tcPr>
            <w:tcW w:w="6096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Приспособление для извлечения всасывающего клапана</w:t>
            </w:r>
          </w:p>
        </w:tc>
        <w:tc>
          <w:tcPr>
            <w:tcW w:w="1701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666" w:type="dxa"/>
          </w:tcPr>
          <w:p w:rsidR="002F02FF" w:rsidRPr="00B22D36" w:rsidRDefault="00CC0FA8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c>
          <w:tcPr>
            <w:tcW w:w="6096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Съемник втулок</w:t>
            </w:r>
          </w:p>
        </w:tc>
        <w:tc>
          <w:tcPr>
            <w:tcW w:w="1701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666" w:type="dxa"/>
          </w:tcPr>
          <w:p w:rsidR="002F02FF" w:rsidRPr="00B22D36" w:rsidRDefault="00CC0FA8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F02FF" w:rsidRPr="00B22D36" w:rsidTr="00C740E3">
        <w:tc>
          <w:tcPr>
            <w:tcW w:w="6096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Остальной специальный инструмент согласно комплектации завода изготовителя</w:t>
            </w:r>
          </w:p>
        </w:tc>
        <w:tc>
          <w:tcPr>
            <w:tcW w:w="1701" w:type="dxa"/>
          </w:tcPr>
          <w:p w:rsidR="002F02FF" w:rsidRPr="00B22D36" w:rsidRDefault="002F02FF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1666" w:type="dxa"/>
          </w:tcPr>
          <w:p w:rsidR="002F02FF" w:rsidRPr="00B22D36" w:rsidRDefault="00CC0FA8" w:rsidP="00C740E3">
            <w:pPr>
              <w:tabs>
                <w:tab w:val="left" w:pos="567"/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2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2F02FF" w:rsidRPr="00B22D36" w:rsidRDefault="002F02FF" w:rsidP="002F02FF">
      <w:pPr>
        <w:tabs>
          <w:tab w:val="left" w:pos="567"/>
          <w:tab w:val="left" w:pos="851"/>
        </w:tabs>
        <w:spacing w:after="0"/>
        <w:ind w:left="567" w:hanging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D93614" w:rsidP="002F02FF">
      <w:pPr>
        <w:pStyle w:val="1"/>
        <w:numPr>
          <w:ilvl w:val="1"/>
          <w:numId w:val="23"/>
        </w:numPr>
        <w:ind w:left="0" w:firstLine="0"/>
      </w:pPr>
      <w:bookmarkStart w:id="19" w:name="_Toc29474638"/>
      <w:r w:rsidRPr="00B22D36">
        <w:t>КОМПЛЕКТ УТЕПЛЕННЫХ ПЕНАЛОВ КОММУНИКАЦИЙ  ВЫНОСНОГО БЛОКА</w:t>
      </w:r>
      <w:r w:rsidR="002F02FF" w:rsidRPr="00B22D36">
        <w:t xml:space="preserve"> ПРИГОТОВЛЕНИЯ И ДИСПЕРГАЦИИ БУРОВОГО РАСТВОРА.</w:t>
      </w:r>
      <w:bookmarkEnd w:id="19"/>
    </w:p>
    <w:p w:rsidR="008B676D" w:rsidRPr="00B22D36" w:rsidRDefault="002F02FF" w:rsidP="008B676D">
      <w:pPr>
        <w:pStyle w:val="a0"/>
        <w:numPr>
          <w:ilvl w:val="2"/>
          <w:numId w:val="23"/>
        </w:numPr>
        <w:tabs>
          <w:tab w:val="left" w:pos="0"/>
        </w:tabs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D36">
        <w:rPr>
          <w:rFonts w:ascii="Times New Roman" w:hAnsi="Times New Roman"/>
          <w:sz w:val="24"/>
          <w:szCs w:val="24"/>
        </w:rPr>
        <w:t>Все линии</w:t>
      </w:r>
      <w:r w:rsidR="008B676D" w:rsidRPr="00B22D36">
        <w:rPr>
          <w:rFonts w:ascii="Times New Roman" w:hAnsi="Times New Roman"/>
          <w:sz w:val="24"/>
          <w:szCs w:val="24"/>
        </w:rPr>
        <w:t xml:space="preserve"> коммуникаций</w:t>
      </w:r>
      <w:r w:rsidRPr="00B22D36">
        <w:rPr>
          <w:rFonts w:ascii="Times New Roman" w:hAnsi="Times New Roman"/>
          <w:sz w:val="24"/>
          <w:szCs w:val="24"/>
        </w:rPr>
        <w:t xml:space="preserve"> обвязки </w:t>
      </w:r>
      <w:r w:rsidR="008B676D" w:rsidRPr="00B22D36">
        <w:rPr>
          <w:rFonts w:ascii="Times New Roman" w:hAnsi="Times New Roman"/>
          <w:sz w:val="24"/>
          <w:szCs w:val="24"/>
        </w:rPr>
        <w:t xml:space="preserve">выносного </w:t>
      </w:r>
      <w:r w:rsidRPr="00B22D36">
        <w:rPr>
          <w:rFonts w:ascii="Times New Roman" w:hAnsi="Times New Roman"/>
          <w:sz w:val="24"/>
          <w:szCs w:val="24"/>
        </w:rPr>
        <w:t xml:space="preserve">БПР 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должны быть на быстроразъемных соединениях, с компенсаторами</w:t>
      </w:r>
      <w:r w:rsidR="008B676D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располагаться в утепленных пеналах (3 </w:t>
      </w:r>
      <w:proofErr w:type="spellStart"/>
      <w:proofErr w:type="gramStart"/>
      <w:r w:rsidR="008B676D" w:rsidRPr="00B22D36">
        <w:rPr>
          <w:rFonts w:ascii="Times New Roman" w:eastAsia="Times New Roman" w:hAnsi="Times New Roman"/>
          <w:sz w:val="24"/>
          <w:szCs w:val="24"/>
          <w:lang w:eastAsia="ru-RU"/>
        </w:rPr>
        <w:t>шт</w:t>
      </w:r>
      <w:proofErr w:type="spellEnd"/>
      <w:proofErr w:type="gramEnd"/>
      <w:r w:rsidR="008B676D" w:rsidRPr="00B22D36">
        <w:rPr>
          <w:rFonts w:ascii="Times New Roman" w:eastAsia="Times New Roman" w:hAnsi="Times New Roman"/>
          <w:sz w:val="24"/>
          <w:szCs w:val="24"/>
          <w:lang w:eastAsia="ru-RU"/>
        </w:rPr>
        <w:t>), общей длиной не менее 15 м.</w:t>
      </w:r>
    </w:p>
    <w:p w:rsidR="00F75BE2" w:rsidRPr="00B22D36" w:rsidRDefault="002F02FF" w:rsidP="008B676D">
      <w:pPr>
        <w:pStyle w:val="a0"/>
        <w:numPr>
          <w:ilvl w:val="2"/>
          <w:numId w:val="23"/>
        </w:numPr>
        <w:tabs>
          <w:tab w:val="left" w:pos="0"/>
        </w:tabs>
        <w:ind w:left="0" w:firstLine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БПР должен располагаться в 15 метрах от блоков БУ.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 xml:space="preserve">Теплоизолированный пенал из 7 труб (наружные коммуникации) должны включать в себя следующие трубы: 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>линия диспергирования высокого давления ду-50 мм</w:t>
      </w:r>
      <w:proofErr w:type="gramStart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proofErr w:type="gramEnd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кол-ве 1шт.; </w:t>
      </w:r>
      <w:proofErr w:type="spellStart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>растворопровод</w:t>
      </w:r>
      <w:proofErr w:type="spellEnd"/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ду-100 мм. в кол-ве 1шт.; 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>вода ду-60 мм.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в кол-ве 1шт.;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 xml:space="preserve">  нефть (дизельное топлив) ду-60 мм.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 xml:space="preserve"> в кол-ве 1 шт., пар ду-60 мм.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>в кол-ве 1 шт., конденсат ду-60 мм.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>в кол-ве 1шт., резерв ду-60 мм.</w:t>
      </w:r>
      <w:r w:rsidR="00F75BE2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5BE2" w:rsidRPr="00B22D36">
        <w:rPr>
          <w:rFonts w:ascii="Times New Roman" w:hAnsi="Times New Roman"/>
          <w:sz w:val="24"/>
          <w:szCs w:val="24"/>
          <w:lang w:eastAsia="ru-RU"/>
        </w:rPr>
        <w:t xml:space="preserve">в </w:t>
      </w:r>
      <w:proofErr w:type="gramStart"/>
      <w:r w:rsidR="00F75BE2" w:rsidRPr="00B22D36">
        <w:rPr>
          <w:rFonts w:ascii="Times New Roman" w:hAnsi="Times New Roman"/>
          <w:sz w:val="24"/>
          <w:szCs w:val="24"/>
          <w:lang w:eastAsia="ru-RU"/>
        </w:rPr>
        <w:t>кол-ве</w:t>
      </w:r>
      <w:proofErr w:type="gramEnd"/>
      <w:r w:rsidR="00F75BE2" w:rsidRPr="00B22D36">
        <w:rPr>
          <w:rFonts w:ascii="Times New Roman" w:hAnsi="Times New Roman"/>
          <w:sz w:val="24"/>
          <w:szCs w:val="24"/>
          <w:lang w:eastAsia="ru-RU"/>
        </w:rPr>
        <w:t xml:space="preserve"> 1 шт., общий длиной 15 м</w:t>
      </w: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F02FF" w:rsidRPr="00B22D36" w:rsidRDefault="001B4162" w:rsidP="008B676D">
      <w:pPr>
        <w:pStyle w:val="a0"/>
        <w:numPr>
          <w:ilvl w:val="2"/>
          <w:numId w:val="23"/>
        </w:numPr>
        <w:tabs>
          <w:tab w:val="left" w:pos="0"/>
        </w:tabs>
        <w:ind w:left="0" w:firstLine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В комплект пеналов должны входить угловые секции в количестве 2 шт.</w:t>
      </w:r>
      <w:r w:rsidR="002F02FF"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F02FF" w:rsidRPr="00B22D36" w:rsidRDefault="002F02FF" w:rsidP="002F02FF">
      <w:pPr>
        <w:pStyle w:val="1"/>
        <w:numPr>
          <w:ilvl w:val="1"/>
          <w:numId w:val="42"/>
        </w:numPr>
      </w:pPr>
      <w:bookmarkStart w:id="20" w:name="_Toc6489870"/>
      <w:bookmarkStart w:id="21" w:name="_Toc29474639"/>
      <w:r w:rsidRPr="00B22D36">
        <w:t>С</w:t>
      </w:r>
      <w:r w:rsidR="007E59D3" w:rsidRPr="00B22D36">
        <w:t>ИСТЕМА СВЯЗИ</w:t>
      </w:r>
      <w:bookmarkEnd w:id="20"/>
      <w:bookmarkEnd w:id="21"/>
    </w:p>
    <w:p w:rsidR="002F02FF" w:rsidRPr="00B22D36" w:rsidRDefault="002F02FF" w:rsidP="002F02FF">
      <w:pPr>
        <w:pStyle w:val="a0"/>
        <w:numPr>
          <w:ilvl w:val="1"/>
          <w:numId w:val="43"/>
        </w:numPr>
        <w:tabs>
          <w:tab w:val="left" w:pos="0"/>
        </w:tabs>
        <w:spacing w:before="40"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Style w:val="Bodytext50"/>
          <w:rFonts w:eastAsia="Calibri"/>
          <w:iCs/>
          <w:color w:val="auto"/>
          <w:sz w:val="24"/>
          <w:szCs w:val="24"/>
          <w:u w:val="none"/>
        </w:rPr>
        <w:t>Основная</w:t>
      </w:r>
      <w:r w:rsidRPr="00B22D36">
        <w:rPr>
          <w:rFonts w:ascii="Times New Roman" w:hAnsi="Times New Roman"/>
          <w:sz w:val="24"/>
          <w:szCs w:val="24"/>
        </w:rPr>
        <w:t xml:space="preserve"> связь – проводная громкоговорящая стационарная связь во взрывозащищенном исполнении: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бурильщик;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рабочая площадка;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насосный блок;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блок очистки;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верховой рабочий;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котельный блок (</w:t>
      </w:r>
      <w:r w:rsidRPr="00B22D36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B22D36">
        <w:rPr>
          <w:rFonts w:ascii="Times New Roman" w:hAnsi="Times New Roman"/>
          <w:sz w:val="24"/>
          <w:szCs w:val="24"/>
        </w:rPr>
        <w:t>ifi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канал);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мастер (</w:t>
      </w:r>
      <w:r w:rsidRPr="00B22D36">
        <w:rPr>
          <w:rFonts w:ascii="Times New Roman" w:hAnsi="Times New Roman"/>
          <w:sz w:val="24"/>
          <w:szCs w:val="24"/>
          <w:lang w:val="en-US"/>
        </w:rPr>
        <w:t>w</w:t>
      </w:r>
      <w:proofErr w:type="spellStart"/>
      <w:r w:rsidRPr="00B22D36">
        <w:rPr>
          <w:rFonts w:ascii="Times New Roman" w:hAnsi="Times New Roman"/>
          <w:sz w:val="24"/>
          <w:szCs w:val="24"/>
        </w:rPr>
        <w:t>ifi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канал);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КТУ - ВЛБ;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КТУ - НБ.</w:t>
      </w:r>
    </w:p>
    <w:p w:rsidR="002F02FF" w:rsidRPr="00B22D36" w:rsidRDefault="002F02FF" w:rsidP="002F02FF">
      <w:pPr>
        <w:pStyle w:val="a0"/>
        <w:numPr>
          <w:ilvl w:val="2"/>
          <w:numId w:val="44"/>
        </w:numPr>
        <w:tabs>
          <w:tab w:val="left" w:pos="851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Style w:val="Bodytext50"/>
          <w:rFonts w:eastAsia="Calibri"/>
          <w:iCs/>
          <w:color w:val="auto"/>
          <w:sz w:val="24"/>
          <w:szCs w:val="24"/>
          <w:u w:val="none"/>
        </w:rPr>
        <w:t>Дублирующая</w:t>
      </w:r>
      <w:r w:rsidRPr="00B22D36">
        <w:rPr>
          <w:rFonts w:ascii="Times New Roman" w:hAnsi="Times New Roman"/>
          <w:sz w:val="24"/>
          <w:szCs w:val="24"/>
        </w:rPr>
        <w:t xml:space="preserve"> связь - взрывозащищенные радиостанции: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рабочее количество-7 шт.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два комплекта аккумуляторов;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зарядная станция на 7 аккумуляторов;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ЗИП - две радиостанции.</w:t>
      </w:r>
    </w:p>
    <w:p w:rsidR="002F02FF" w:rsidRPr="00B22D36" w:rsidRDefault="002F02FF" w:rsidP="002F02FF">
      <w:pPr>
        <w:pStyle w:val="a0"/>
        <w:numPr>
          <w:ilvl w:val="2"/>
          <w:numId w:val="44"/>
        </w:numPr>
        <w:tabs>
          <w:tab w:val="left" w:pos="851"/>
        </w:tabs>
        <w:spacing w:before="12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Дублирующая звонковая сигнализация: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бурильщик - верховой рабочий;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верховой рабочий - бурильщик;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бурильщик - насосный модуль.</w:t>
      </w:r>
    </w:p>
    <w:p w:rsidR="002F02FF" w:rsidRPr="00B22D36" w:rsidRDefault="002F02FF" w:rsidP="002F02FF">
      <w:pPr>
        <w:pStyle w:val="a0"/>
        <w:numPr>
          <w:ilvl w:val="2"/>
          <w:numId w:val="44"/>
        </w:numPr>
        <w:tabs>
          <w:tab w:val="left" w:pos="851"/>
        </w:tabs>
        <w:spacing w:before="40" w:after="0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Style w:val="Bodytext50"/>
          <w:rFonts w:eastAsia="Calibri"/>
          <w:iCs/>
          <w:color w:val="auto"/>
          <w:sz w:val="24"/>
          <w:szCs w:val="24"/>
          <w:u w:val="none"/>
        </w:rPr>
        <w:t>Предусмотреть систему оповещения (тревожной сигнализации), в составе: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звуковые </w:t>
      </w:r>
      <w:proofErr w:type="spellStart"/>
      <w:r w:rsidRPr="00B22D36">
        <w:rPr>
          <w:rFonts w:ascii="Times New Roman" w:hAnsi="Times New Roman"/>
          <w:sz w:val="24"/>
          <w:szCs w:val="24"/>
        </w:rPr>
        <w:t>извещатели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громкостью 80-90 </w:t>
      </w:r>
      <w:proofErr w:type="spellStart"/>
      <w:r w:rsidRPr="00B22D36">
        <w:rPr>
          <w:rFonts w:ascii="Times New Roman" w:hAnsi="Times New Roman"/>
          <w:sz w:val="24"/>
          <w:szCs w:val="24"/>
        </w:rPr>
        <w:t>дБА</w:t>
      </w:r>
      <w:proofErr w:type="spellEnd"/>
      <w:r w:rsidRPr="00B22D36">
        <w:rPr>
          <w:rFonts w:ascii="Times New Roman" w:hAnsi="Times New Roman"/>
          <w:sz w:val="24"/>
          <w:szCs w:val="24"/>
        </w:rPr>
        <w:t>, для установки в блоках и на наружных панелях буровой установки;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22D36">
        <w:rPr>
          <w:rFonts w:ascii="Times New Roman" w:hAnsi="Times New Roman"/>
          <w:sz w:val="24"/>
          <w:szCs w:val="24"/>
        </w:rPr>
        <w:t>звуковой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22D36">
        <w:rPr>
          <w:rFonts w:ascii="Times New Roman" w:hAnsi="Times New Roman"/>
          <w:sz w:val="24"/>
          <w:szCs w:val="24"/>
        </w:rPr>
        <w:t>оповещатель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сирена – в количестве 1 шт. в </w:t>
      </w:r>
      <w:proofErr w:type="spellStart"/>
      <w:r w:rsidRPr="00B22D36">
        <w:rPr>
          <w:rFonts w:ascii="Times New Roman" w:hAnsi="Times New Roman"/>
          <w:sz w:val="24"/>
          <w:szCs w:val="24"/>
        </w:rPr>
        <w:t>вышколебедочном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блоке</w:t>
      </w:r>
    </w:p>
    <w:p w:rsidR="002F02FF" w:rsidRPr="00B22D36" w:rsidRDefault="002F02FF" w:rsidP="002F02FF">
      <w:pPr>
        <w:pStyle w:val="a0"/>
        <w:numPr>
          <w:ilvl w:val="2"/>
          <w:numId w:val="15"/>
        </w:numPr>
        <w:tabs>
          <w:tab w:val="left" w:pos="567"/>
          <w:tab w:val="left" w:pos="851"/>
        </w:tabs>
        <w:spacing w:before="40" w:after="0"/>
        <w:ind w:left="567" w:hanging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кнопки, инициирующие включение системы.</w:t>
      </w:r>
    </w:p>
    <w:p w:rsidR="002F02FF" w:rsidRPr="00B22D36" w:rsidRDefault="002F02FF" w:rsidP="002F02FF">
      <w:pPr>
        <w:pStyle w:val="a0"/>
        <w:numPr>
          <w:ilvl w:val="2"/>
          <w:numId w:val="44"/>
        </w:numPr>
        <w:tabs>
          <w:tab w:val="left" w:pos="851"/>
        </w:tabs>
        <w:spacing w:before="40" w:after="0"/>
        <w:ind w:left="0" w:firstLine="0"/>
        <w:contextualSpacing w:val="0"/>
        <w:jc w:val="both"/>
        <w:rPr>
          <w:rStyle w:val="Bodytext50"/>
          <w:rFonts w:eastAsia="Calibri"/>
          <w:iCs/>
          <w:color w:val="auto"/>
          <w:sz w:val="24"/>
          <w:szCs w:val="24"/>
          <w:u w:val="none"/>
        </w:rPr>
      </w:pPr>
      <w:r w:rsidRPr="00B22D36">
        <w:rPr>
          <w:rStyle w:val="Bodytext50"/>
          <w:rFonts w:eastAsia="Calibri"/>
          <w:iCs/>
          <w:color w:val="auto"/>
          <w:sz w:val="24"/>
          <w:szCs w:val="24"/>
          <w:u w:val="none"/>
        </w:rPr>
        <w:t>В опасных зонах система оповещения должна быть выполнена во взрывобезопасном исполнении.</w:t>
      </w:r>
    </w:p>
    <w:p w:rsidR="002F02FF" w:rsidRPr="00B22D36" w:rsidRDefault="002F02FF" w:rsidP="002F02FF">
      <w:pPr>
        <w:pStyle w:val="1"/>
        <w:numPr>
          <w:ilvl w:val="1"/>
          <w:numId w:val="44"/>
        </w:numPr>
        <w:spacing w:line="240" w:lineRule="auto"/>
      </w:pPr>
      <w:bookmarkStart w:id="22" w:name="_Toc29474640"/>
      <w:r w:rsidRPr="00B22D36">
        <w:t>ЭЛЕКТРООБОРУДОВАНИЕ.</w:t>
      </w:r>
      <w:bookmarkEnd w:id="22"/>
    </w:p>
    <w:p w:rsidR="002F02FF" w:rsidRPr="00B22D36" w:rsidRDefault="002F02FF" w:rsidP="002F02FF">
      <w:pPr>
        <w:pStyle w:val="a0"/>
        <w:numPr>
          <w:ilvl w:val="2"/>
          <w:numId w:val="45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порядку подключения питающих кабельных линий 0,4 кВ. в блоках НО:</w:t>
      </w:r>
    </w:p>
    <w:p w:rsidR="002F02FF" w:rsidRPr="00B22D36" w:rsidRDefault="002F02FF" w:rsidP="002F02FF">
      <w:pPr>
        <w:numPr>
          <w:ilvl w:val="3"/>
          <w:numId w:val="2"/>
        </w:numPr>
        <w:tabs>
          <w:tab w:val="left" w:pos="0"/>
          <w:tab w:val="left" w:pos="284"/>
          <w:tab w:val="left" w:pos="15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Предусмотреть подключение блоков силовыми кабельными линиями 0,4 кВ от НКУ 0,4кВ через распределительные коробки, установленные снаружи блоков и имеющие степень взрывозащиты </w:t>
      </w:r>
      <w:proofErr w:type="gramStart"/>
      <w:r w:rsidRPr="00B22D36">
        <w:rPr>
          <w:rFonts w:ascii="Times New Roman" w:hAnsi="Times New Roman"/>
          <w:sz w:val="24"/>
          <w:szCs w:val="24"/>
        </w:rPr>
        <w:t>согласно главы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7.3.43. ПУЭ для наружных установок зоны класса </w:t>
      </w:r>
      <w:proofErr w:type="spellStart"/>
      <w:r w:rsidRPr="00B22D36">
        <w:rPr>
          <w:rFonts w:ascii="Times New Roman" w:hAnsi="Times New Roman"/>
          <w:sz w:val="24"/>
          <w:szCs w:val="24"/>
        </w:rPr>
        <w:t>В-</w:t>
      </w:r>
      <w:proofErr w:type="gramStart"/>
      <w:r w:rsidRPr="00B22D36">
        <w:rPr>
          <w:rFonts w:ascii="Times New Roman" w:hAnsi="Times New Roman"/>
          <w:sz w:val="24"/>
          <w:szCs w:val="24"/>
        </w:rPr>
        <w:t>I</w:t>
      </w:r>
      <w:proofErr w:type="gramEnd"/>
      <w:r w:rsidRPr="00B22D36">
        <w:rPr>
          <w:rFonts w:ascii="Times New Roman" w:hAnsi="Times New Roman"/>
          <w:sz w:val="24"/>
          <w:szCs w:val="24"/>
        </w:rPr>
        <w:t>г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, </w:t>
      </w:r>
    </w:p>
    <w:p w:rsidR="002F02FF" w:rsidRPr="00B22D36" w:rsidRDefault="002F02FF" w:rsidP="002F02FF">
      <w:pPr>
        <w:numPr>
          <w:ilvl w:val="3"/>
          <w:numId w:val="2"/>
        </w:numPr>
        <w:tabs>
          <w:tab w:val="left" w:pos="0"/>
          <w:tab w:val="left" w:pos="284"/>
          <w:tab w:val="left" w:pos="156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Прокладка кабельных линий от блоков до НКУ 0,4кВ должна осуществляться по легко монтируемым кабельным коробам,</w:t>
      </w:r>
    </w:p>
    <w:p w:rsidR="002F02FF" w:rsidRPr="00B22D36" w:rsidRDefault="002F02FF" w:rsidP="002F02FF">
      <w:pPr>
        <w:numPr>
          <w:ilvl w:val="3"/>
          <w:numId w:val="2"/>
        </w:numPr>
        <w:tabs>
          <w:tab w:val="left" w:pos="0"/>
          <w:tab w:val="left" w:pos="284"/>
          <w:tab w:val="left" w:pos="156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Предусмотреть раздельную прокладку кабелей цепей управления и силовых кабелей 0,4кВ.</w:t>
      </w:r>
    </w:p>
    <w:p w:rsidR="002F02FF" w:rsidRPr="00B22D36" w:rsidRDefault="002F02FF" w:rsidP="002F02FF">
      <w:pPr>
        <w:numPr>
          <w:ilvl w:val="3"/>
          <w:numId w:val="2"/>
        </w:numPr>
        <w:tabs>
          <w:tab w:val="left" w:pos="0"/>
          <w:tab w:val="left" w:pos="284"/>
          <w:tab w:val="left" w:pos="156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Вводы силовых кабелей и кабелей цепей управления в блоки предусмотреть через уплотнения согласно главе 7.3. 92. – 7.3.131 ПУЭ.</w:t>
      </w:r>
    </w:p>
    <w:p w:rsidR="002F02FF" w:rsidRPr="00B22D36" w:rsidRDefault="002F02FF" w:rsidP="002F02FF">
      <w:pPr>
        <w:pStyle w:val="a0"/>
        <w:numPr>
          <w:ilvl w:val="2"/>
          <w:numId w:val="45"/>
        </w:numPr>
        <w:tabs>
          <w:tab w:val="left" w:pos="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адаптации Системы контроля параметров бурения СКПБ на базе ИВЭ-50:</w:t>
      </w:r>
    </w:p>
    <w:p w:rsidR="002F02FF" w:rsidRPr="00B22D36" w:rsidRDefault="002F02FF" w:rsidP="002F02FF">
      <w:pPr>
        <w:pStyle w:val="a0"/>
        <w:numPr>
          <w:ilvl w:val="0"/>
          <w:numId w:val="37"/>
        </w:numPr>
        <w:tabs>
          <w:tab w:val="left" w:pos="0"/>
          <w:tab w:val="left" w:pos="284"/>
          <w:tab w:val="left" w:pos="567"/>
        </w:tabs>
        <w:spacing w:after="0"/>
        <w:ind w:left="540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предусмотреть адаптацию датчиков СКПБ на базе системы ИВЭ-50 Заказчика к узлам </w:t>
      </w:r>
      <w:proofErr w:type="gramStart"/>
      <w:r w:rsidRPr="00B22D36">
        <w:rPr>
          <w:rFonts w:ascii="Times New Roman" w:hAnsi="Times New Roman"/>
          <w:sz w:val="24"/>
          <w:szCs w:val="24"/>
        </w:rPr>
        <w:t>поставляемого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буровой лебедки, ротора, буровых насосов.</w:t>
      </w:r>
    </w:p>
    <w:p w:rsidR="002F02FF" w:rsidRPr="00B22D36" w:rsidRDefault="002F02FF" w:rsidP="002F02FF">
      <w:pPr>
        <w:pStyle w:val="a0"/>
        <w:numPr>
          <w:ilvl w:val="0"/>
          <w:numId w:val="37"/>
        </w:numPr>
        <w:tabs>
          <w:tab w:val="left" w:pos="0"/>
          <w:tab w:val="left" w:pos="284"/>
          <w:tab w:val="left" w:pos="567"/>
        </w:tabs>
        <w:spacing w:after="0"/>
        <w:ind w:left="540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тип и марка датчиков предоставляется по запросу Поставщика Заказчиком.</w:t>
      </w:r>
    </w:p>
    <w:p w:rsidR="002F02FF" w:rsidRPr="00B22D36" w:rsidRDefault="002F02FF" w:rsidP="002F02FF">
      <w:pPr>
        <w:pStyle w:val="a0"/>
        <w:numPr>
          <w:ilvl w:val="0"/>
          <w:numId w:val="37"/>
        </w:numPr>
        <w:tabs>
          <w:tab w:val="left" w:pos="0"/>
          <w:tab w:val="left" w:pos="284"/>
          <w:tab w:val="left" w:pos="567"/>
        </w:tabs>
        <w:spacing w:after="0"/>
        <w:ind w:left="540" w:hanging="567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>в случае несовместимости имеющихся у Заказчика датчиков с поставляемым оборудованием НО, «Поставщик» предусматривает поставку датчиков для замены/доукомплектования оборудования СКПБ.</w:t>
      </w:r>
    </w:p>
    <w:p w:rsidR="002F02FF" w:rsidRPr="00B22D36" w:rsidRDefault="002F02FF" w:rsidP="002F02FF">
      <w:pPr>
        <w:pStyle w:val="1"/>
        <w:numPr>
          <w:ilvl w:val="0"/>
          <w:numId w:val="45"/>
        </w:numPr>
      </w:pPr>
      <w:bookmarkStart w:id="23" w:name="_Toc29474641"/>
      <w:r w:rsidRPr="00B22D36">
        <w:t>ТРЕБОВАНИЯ К ШЕФМОНТАЖУ И ПУСКО-НАЛАДКЕ.</w:t>
      </w:r>
      <w:bookmarkEnd w:id="23"/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Поставщик направляет инженера и руководителя шеф-монтажных и пуско-наладочных работ для выполнения шефмонтажа и пуско-наладки во время монтажа поставленного оборудования. Поставщик обязан обеспечить присутствие в месте выполнения работ руководителя шеф-монтажных и пуско-наладочных работ на весь период монтажа элементов НО. Поставщик вправе привлечь для выполнения </w:t>
      </w:r>
      <w:proofErr w:type="spellStart"/>
      <w:proofErr w:type="gramStart"/>
      <w:r w:rsidRPr="00B22D36">
        <w:rPr>
          <w:rFonts w:ascii="Times New Roman" w:hAnsi="Times New Roman"/>
          <w:sz w:val="24"/>
          <w:szCs w:val="24"/>
        </w:rPr>
        <w:t>шеф-монтажа</w:t>
      </w:r>
      <w:proofErr w:type="spellEnd"/>
      <w:proofErr w:type="gramEnd"/>
      <w:r w:rsidRPr="00B22D36">
        <w:rPr>
          <w:rFonts w:ascii="Times New Roman" w:hAnsi="Times New Roman"/>
          <w:sz w:val="24"/>
          <w:szCs w:val="24"/>
        </w:rPr>
        <w:t xml:space="preserve"> представителя завода-изготовителя.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квалификации руководителя шеф-монтажных и пуско-наладочных работ: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высшее образование по специальности инженер-механик/инженер-конструктор – 1 специалист.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опыт работы по специальности  - не менее 3х лет;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группа допуска по электробезопасности – не менее 4 (до 1000В и выше).</w:t>
      </w:r>
    </w:p>
    <w:p w:rsidR="002F02FF" w:rsidRPr="00B22D36" w:rsidRDefault="002F02FF" w:rsidP="002F02FF">
      <w:pPr>
        <w:pStyle w:val="a0"/>
        <w:ind w:left="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ind w:lef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требования к квалификации инженера: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высшее образование по специальности инженер-электрик – 1 специалист.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опыт работы по специальности  - не менее 3х лет;</w:t>
      </w:r>
    </w:p>
    <w:p w:rsidR="002F02FF" w:rsidRPr="00B22D36" w:rsidRDefault="002F02FF" w:rsidP="002F02FF">
      <w:pPr>
        <w:numPr>
          <w:ilvl w:val="3"/>
          <w:numId w:val="5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группа допуска по электробезопасности – не менее 4 (до 1000В).</w:t>
      </w:r>
    </w:p>
    <w:p w:rsidR="002F02FF" w:rsidRPr="00B22D36" w:rsidRDefault="002F02FF" w:rsidP="002F02FF">
      <w:pPr>
        <w:tabs>
          <w:tab w:val="left" w:pos="709"/>
          <w:tab w:val="left" w:pos="851"/>
          <w:tab w:val="left" w:pos="1560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Выполнение шефмонтажа и </w:t>
      </w:r>
      <w:proofErr w:type="gramStart"/>
      <w:r w:rsidRPr="00B22D36">
        <w:rPr>
          <w:rFonts w:ascii="Times New Roman" w:hAnsi="Times New Roman"/>
          <w:sz w:val="24"/>
          <w:szCs w:val="24"/>
        </w:rPr>
        <w:t>пуско-наладки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включает следующие виды работ: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авторский надзор процесса монтажа элементов НО;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контроль правильности </w:t>
      </w:r>
      <w:proofErr w:type="gramStart"/>
      <w:r w:rsidRPr="00B22D36">
        <w:rPr>
          <w:rFonts w:ascii="Times New Roman" w:hAnsi="Times New Roman"/>
          <w:sz w:val="24"/>
          <w:szCs w:val="24"/>
        </w:rPr>
        <w:t>сборки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 его элементов, настройки и подключения, а так же внесение рекомендаций по безопасным и эффективным методам работы при монтаже;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инженерно-конструкторское сопровождение с целью оперативного разрешения возникающих технических вопросов;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освидетельствование выявленных несоответствий </w:t>
      </w:r>
      <w:proofErr w:type="gramStart"/>
      <w:r w:rsidRPr="00B22D36">
        <w:rPr>
          <w:rFonts w:ascii="Times New Roman" w:hAnsi="Times New Roman"/>
          <w:sz w:val="24"/>
          <w:szCs w:val="24"/>
        </w:rPr>
        <w:t>элементов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настоящему техническому заданию;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участие в комиссии по испытанию и вводу в эксплуатацию элементов НО;</w:t>
      </w:r>
    </w:p>
    <w:p w:rsidR="002F02FF" w:rsidRPr="00B22D36" w:rsidRDefault="002F02FF" w:rsidP="002F02FF">
      <w:pPr>
        <w:numPr>
          <w:ilvl w:val="3"/>
          <w:numId w:val="11"/>
        </w:numPr>
        <w:tabs>
          <w:tab w:val="left" w:pos="709"/>
          <w:tab w:val="left" w:pos="851"/>
          <w:tab w:val="left" w:pos="1560"/>
        </w:tabs>
        <w:spacing w:after="0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подписание соответствующих актов.</w:t>
      </w:r>
    </w:p>
    <w:p w:rsidR="002F02FF" w:rsidRPr="00B22D36" w:rsidRDefault="002F02FF" w:rsidP="002F02FF">
      <w:pPr>
        <w:tabs>
          <w:tab w:val="left" w:pos="709"/>
          <w:tab w:val="left" w:pos="851"/>
          <w:tab w:val="left" w:pos="1560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В случае обнаружения поломки, некомплектности, некачественного оборудования, а так же </w:t>
      </w:r>
      <w:proofErr w:type="gramStart"/>
      <w:r w:rsidRPr="00B22D36">
        <w:rPr>
          <w:rFonts w:ascii="Times New Roman" w:hAnsi="Times New Roman"/>
          <w:sz w:val="24"/>
          <w:szCs w:val="24"/>
        </w:rPr>
        <w:t>несоответствия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требованиям настоящего Технического задания или Договора, руководитель шеф-монтажных и пуско-наладочных работ участвует в комиссионной работе по освидетельствованию выявленных отклонений. Руководитель шеф-монтажных и пуско-наладочных работ </w:t>
      </w:r>
      <w:proofErr w:type="gramStart"/>
      <w:r w:rsidRPr="00B22D36">
        <w:rPr>
          <w:rFonts w:ascii="Times New Roman" w:hAnsi="Times New Roman"/>
          <w:sz w:val="24"/>
          <w:szCs w:val="24"/>
        </w:rPr>
        <w:t>является полномочным представителем Поставщика на объектах Заказчика и должен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иметь соответствующую доверенность.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lastRenderedPageBreak/>
        <w:t xml:space="preserve">Являясь полномочным представителем Поставщика на объектах </w:t>
      </w:r>
      <w:proofErr w:type="gramStart"/>
      <w:r w:rsidRPr="00B22D36">
        <w:rPr>
          <w:rFonts w:ascii="Times New Roman" w:hAnsi="Times New Roman"/>
          <w:sz w:val="24"/>
          <w:szCs w:val="24"/>
        </w:rPr>
        <w:t>Заказчика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руководитель шеф-монтажных и пуско-наладочных работ принимает участие в комиссии по испытанию и вводе в эксплуатацию смонтированного НО или его элементов.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 завершении шеф-монтажных и пуско-наладочных работ Поставщик сопровождает процесс бурения каждой буровой установки в течение 30 (тридцати) дней с момента ввода каждой буровой установки в эксплуатацию.</w:t>
      </w:r>
    </w:p>
    <w:p w:rsidR="002F02FF" w:rsidRPr="00B22D36" w:rsidRDefault="002F02FF" w:rsidP="002F02FF">
      <w:pPr>
        <w:pStyle w:val="1"/>
        <w:numPr>
          <w:ilvl w:val="0"/>
          <w:numId w:val="46"/>
        </w:numPr>
      </w:pPr>
      <w:bookmarkStart w:id="24" w:name="_Toc29474642"/>
      <w:r w:rsidRPr="00B22D36">
        <w:t>ТРЕБОВАНИЯ К ТЕХНИЧЕСКОЙ ДОКУМЕНТАЦИИ НО</w:t>
      </w:r>
      <w:bookmarkEnd w:id="24"/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НО в целом, а также отдельные его блоки и оборудование должны быть снабжены техническими паспортами согласованной с Заказчиком формы. Покупные изделия укомплектовываются паспортами, предоставленными заводом-изготовителем. Паспорт должен содержать разделы:</w:t>
      </w:r>
    </w:p>
    <w:p w:rsidR="002F02FF" w:rsidRPr="00B22D36" w:rsidRDefault="002F02FF" w:rsidP="002F02FF">
      <w:pPr>
        <w:numPr>
          <w:ilvl w:val="3"/>
          <w:numId w:val="10"/>
        </w:numPr>
        <w:tabs>
          <w:tab w:val="left" w:pos="284"/>
          <w:tab w:val="left" w:pos="709"/>
          <w:tab w:val="left" w:pos="1560"/>
        </w:tabs>
        <w:spacing w:after="0" w:line="240" w:lineRule="auto"/>
        <w:ind w:left="284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«Основные технические данные», с указанием:</w:t>
      </w:r>
    </w:p>
    <w:p w:rsidR="002F02FF" w:rsidRPr="00B22D36" w:rsidRDefault="002F02FF" w:rsidP="002F02FF">
      <w:pPr>
        <w:tabs>
          <w:tab w:val="left" w:pos="284"/>
          <w:tab w:val="left" w:pos="709"/>
          <w:tab w:val="left" w:pos="1560"/>
        </w:tabs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наименования (марки) Изделия;</w:t>
      </w:r>
    </w:p>
    <w:p w:rsidR="002F02FF" w:rsidRPr="00B22D36" w:rsidRDefault="002F02FF" w:rsidP="002F02FF">
      <w:pPr>
        <w:tabs>
          <w:tab w:val="left" w:pos="284"/>
          <w:tab w:val="left" w:pos="709"/>
          <w:tab w:val="left" w:pos="1560"/>
        </w:tabs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назначения Изделия;</w:t>
      </w:r>
    </w:p>
    <w:p w:rsidR="002F02FF" w:rsidRPr="00B22D36" w:rsidRDefault="002F02FF" w:rsidP="002F02FF">
      <w:pPr>
        <w:tabs>
          <w:tab w:val="left" w:pos="284"/>
          <w:tab w:val="left" w:pos="709"/>
          <w:tab w:val="left" w:pos="1560"/>
        </w:tabs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соответствия ТУ, ГОСТ и пр.;</w:t>
      </w:r>
    </w:p>
    <w:p w:rsidR="002F02FF" w:rsidRPr="00B22D36" w:rsidRDefault="002F02FF" w:rsidP="002F02FF">
      <w:pPr>
        <w:tabs>
          <w:tab w:val="left" w:pos="284"/>
          <w:tab w:val="left" w:pos="709"/>
          <w:tab w:val="left" w:pos="1560"/>
        </w:tabs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технических характеристик.</w:t>
      </w:r>
    </w:p>
    <w:p w:rsidR="002F02FF" w:rsidRPr="00B22D36" w:rsidRDefault="002F02FF" w:rsidP="002F02FF">
      <w:pPr>
        <w:numPr>
          <w:ilvl w:val="3"/>
          <w:numId w:val="10"/>
        </w:numPr>
        <w:tabs>
          <w:tab w:val="left" w:pos="284"/>
          <w:tab w:val="left" w:pos="709"/>
          <w:tab w:val="left" w:pos="1560"/>
        </w:tabs>
        <w:spacing w:after="0"/>
        <w:ind w:left="284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«Комплектность Изделия»</w:t>
      </w:r>
    </w:p>
    <w:p w:rsidR="002F02FF" w:rsidRPr="00B22D36" w:rsidRDefault="002F02FF" w:rsidP="002F02FF">
      <w:pPr>
        <w:numPr>
          <w:ilvl w:val="3"/>
          <w:numId w:val="10"/>
        </w:numPr>
        <w:tabs>
          <w:tab w:val="left" w:pos="284"/>
          <w:tab w:val="left" w:pos="709"/>
          <w:tab w:val="left" w:pos="1560"/>
        </w:tabs>
        <w:spacing w:after="0"/>
        <w:ind w:left="284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«Руководство по эксплуатации» с кратким указанием основных рекомендаций по эксплуатации, правилам монтажа, демонтажа и перевозки, техническому обслуживанию, утилизации, требований по обеспечению пожарной, экологической безопасности. Руководство по монтажу Изделия должно включать себя правила установки на деревянные выкладки.</w:t>
      </w:r>
    </w:p>
    <w:p w:rsidR="002F02FF" w:rsidRPr="00B22D36" w:rsidRDefault="002F02FF" w:rsidP="002F02FF">
      <w:pPr>
        <w:numPr>
          <w:ilvl w:val="3"/>
          <w:numId w:val="10"/>
        </w:numPr>
        <w:tabs>
          <w:tab w:val="left" w:pos="284"/>
          <w:tab w:val="left" w:pos="709"/>
          <w:tab w:val="left" w:pos="1560"/>
        </w:tabs>
        <w:spacing w:after="0"/>
        <w:ind w:left="284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«Свидетельство о приемке» с указанием:</w:t>
      </w:r>
    </w:p>
    <w:p w:rsidR="002F02FF" w:rsidRPr="00B22D36" w:rsidRDefault="002F02FF" w:rsidP="002F02FF">
      <w:pPr>
        <w:pStyle w:val="21"/>
        <w:numPr>
          <w:ilvl w:val="0"/>
          <w:numId w:val="8"/>
        </w:numPr>
        <w:tabs>
          <w:tab w:val="clear" w:pos="11057"/>
          <w:tab w:val="left" w:pos="567"/>
        </w:tabs>
        <w:spacing w:line="276" w:lineRule="auto"/>
        <w:ind w:righ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Наименования изготовителя</w:t>
      </w:r>
    </w:p>
    <w:p w:rsidR="002F02FF" w:rsidRPr="00B22D36" w:rsidRDefault="002F02FF" w:rsidP="002F02FF">
      <w:pPr>
        <w:pStyle w:val="21"/>
        <w:numPr>
          <w:ilvl w:val="0"/>
          <w:numId w:val="8"/>
        </w:numPr>
        <w:tabs>
          <w:tab w:val="clear" w:pos="11057"/>
          <w:tab w:val="left" w:pos="567"/>
        </w:tabs>
        <w:spacing w:line="276" w:lineRule="auto"/>
        <w:ind w:righ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Наименования (марки) Изделия</w:t>
      </w:r>
    </w:p>
    <w:p w:rsidR="002F02FF" w:rsidRPr="00B22D36" w:rsidRDefault="002F02FF" w:rsidP="002F02FF">
      <w:pPr>
        <w:pStyle w:val="21"/>
        <w:numPr>
          <w:ilvl w:val="0"/>
          <w:numId w:val="8"/>
        </w:numPr>
        <w:tabs>
          <w:tab w:val="clear" w:pos="11057"/>
          <w:tab w:val="left" w:pos="567"/>
        </w:tabs>
        <w:spacing w:line="276" w:lineRule="auto"/>
        <w:ind w:righ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Заводского номера Изделия</w:t>
      </w:r>
    </w:p>
    <w:p w:rsidR="002F02FF" w:rsidRPr="00B22D36" w:rsidRDefault="002F02FF" w:rsidP="002F02FF">
      <w:pPr>
        <w:pStyle w:val="21"/>
        <w:numPr>
          <w:ilvl w:val="0"/>
          <w:numId w:val="8"/>
        </w:numPr>
        <w:tabs>
          <w:tab w:val="clear" w:pos="11057"/>
          <w:tab w:val="left" w:pos="567"/>
        </w:tabs>
        <w:spacing w:line="276" w:lineRule="auto"/>
        <w:ind w:right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Даты выпуска (приемки) Изделия.</w:t>
      </w:r>
    </w:p>
    <w:p w:rsidR="002F02FF" w:rsidRPr="00B22D36" w:rsidRDefault="002F02FF" w:rsidP="002F02FF">
      <w:pPr>
        <w:pStyle w:val="21"/>
        <w:tabs>
          <w:tab w:val="clear" w:pos="11057"/>
          <w:tab w:val="left" w:pos="567"/>
        </w:tabs>
        <w:spacing w:line="276" w:lineRule="auto"/>
        <w:ind w:left="1069" w:right="0" w:firstLine="0"/>
        <w:jc w:val="both"/>
        <w:rPr>
          <w:rFonts w:ascii="Times New Roman" w:hAnsi="Times New Roman"/>
          <w:sz w:val="24"/>
          <w:szCs w:val="24"/>
        </w:rPr>
      </w:pP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 согласованию с Заказчиком форма технического паспорта может быть изменена.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НО должен быть укомплектован сертификатом соответствия.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Проект электроснабжения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На </w:t>
      </w:r>
      <w:proofErr w:type="gramStart"/>
      <w:r w:rsidRPr="00B22D36">
        <w:rPr>
          <w:rFonts w:ascii="Times New Roman" w:hAnsi="Times New Roman"/>
          <w:sz w:val="24"/>
          <w:szCs w:val="24"/>
        </w:rPr>
        <w:t>весь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должна быть предоставлена техническая и разрешительная документация, предусмотренная РФ (паспорт, руководство по эксплуатации, каталоги, сертификаты и</w:t>
      </w:r>
      <w:r w:rsidR="00A67598" w:rsidRPr="00B22D36">
        <w:rPr>
          <w:rFonts w:ascii="Times New Roman" w:hAnsi="Times New Roman"/>
          <w:sz w:val="24"/>
          <w:szCs w:val="24"/>
        </w:rPr>
        <w:t xml:space="preserve"> </w:t>
      </w:r>
      <w:r w:rsidRPr="00B22D36">
        <w:rPr>
          <w:rFonts w:ascii="Times New Roman" w:hAnsi="Times New Roman"/>
          <w:sz w:val="24"/>
          <w:szCs w:val="24"/>
        </w:rPr>
        <w:t>т.д.).</w:t>
      </w:r>
    </w:p>
    <w:p w:rsidR="00F72331" w:rsidRPr="00B22D36" w:rsidRDefault="00F72331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Техническая документация,  как на изделия поставщика</w:t>
      </w:r>
      <w:r w:rsidR="003D47A5" w:rsidRPr="00B22D36">
        <w:rPr>
          <w:rFonts w:ascii="Times New Roman" w:hAnsi="Times New Roman"/>
          <w:sz w:val="24"/>
          <w:szCs w:val="24"/>
        </w:rPr>
        <w:t>,</w:t>
      </w:r>
      <w:r w:rsidRPr="00B22D36">
        <w:rPr>
          <w:rFonts w:ascii="Times New Roman" w:hAnsi="Times New Roman"/>
          <w:sz w:val="24"/>
          <w:szCs w:val="24"/>
        </w:rPr>
        <w:t xml:space="preserve"> так и на покупные изделия</w:t>
      </w:r>
      <w:r w:rsidR="003D47A5" w:rsidRPr="00B22D36">
        <w:rPr>
          <w:rFonts w:ascii="Times New Roman" w:hAnsi="Times New Roman"/>
          <w:sz w:val="24"/>
          <w:szCs w:val="24"/>
        </w:rPr>
        <w:t>, предоставляется</w:t>
      </w:r>
      <w:r w:rsidRPr="00B22D36">
        <w:rPr>
          <w:rFonts w:ascii="Times New Roman" w:hAnsi="Times New Roman"/>
          <w:sz w:val="24"/>
          <w:szCs w:val="24"/>
        </w:rPr>
        <w:t xml:space="preserve"> </w:t>
      </w:r>
      <w:r w:rsidR="003D47A5" w:rsidRPr="00B22D36">
        <w:rPr>
          <w:rFonts w:ascii="Times New Roman" w:hAnsi="Times New Roman"/>
          <w:sz w:val="24"/>
          <w:szCs w:val="24"/>
        </w:rPr>
        <w:t xml:space="preserve">в срок до начала шеф – монтажа, как на бумажном носителе, так и в электронном виде, в адрес Управления по развитию производства ООО «БНГРЭ», в </w:t>
      </w:r>
      <w:proofErr w:type="gramStart"/>
      <w:r w:rsidR="003D47A5" w:rsidRPr="00B22D36">
        <w:rPr>
          <w:rFonts w:ascii="Times New Roman" w:hAnsi="Times New Roman"/>
          <w:sz w:val="24"/>
          <w:szCs w:val="24"/>
        </w:rPr>
        <w:t>г</w:t>
      </w:r>
      <w:proofErr w:type="gramEnd"/>
      <w:r w:rsidR="003D47A5" w:rsidRPr="00B22D36">
        <w:rPr>
          <w:rFonts w:ascii="Times New Roman" w:hAnsi="Times New Roman"/>
          <w:sz w:val="24"/>
          <w:szCs w:val="24"/>
        </w:rPr>
        <w:t>. Красноярск.</w:t>
      </w:r>
    </w:p>
    <w:p w:rsidR="002F02FF" w:rsidRPr="00B22D36" w:rsidRDefault="002F02FF" w:rsidP="002F02FF">
      <w:pPr>
        <w:pStyle w:val="1"/>
        <w:numPr>
          <w:ilvl w:val="0"/>
          <w:numId w:val="46"/>
        </w:numPr>
      </w:pPr>
      <w:bookmarkStart w:id="25" w:name="_Toc29474643"/>
      <w:r w:rsidRPr="00B22D36">
        <w:lastRenderedPageBreak/>
        <w:t>ТРЕБОВАНИЯ К МАРКИРОВКЕ И УПАКОВКЕ</w:t>
      </w:r>
      <w:bookmarkEnd w:id="25"/>
    </w:p>
    <w:p w:rsidR="002F02FF" w:rsidRPr="00B22D36" w:rsidRDefault="002F02FF" w:rsidP="002F02FF">
      <w:pPr>
        <w:pStyle w:val="a0"/>
        <w:numPr>
          <w:ilvl w:val="1"/>
          <w:numId w:val="46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 корпусе емкости-основания Изделие должно иметь заводскую табличку (</w:t>
      </w:r>
      <w:proofErr w:type="spellStart"/>
      <w:r w:rsidRPr="00B22D36">
        <w:rPr>
          <w:rFonts w:ascii="Times New Roman" w:hAnsi="Times New Roman"/>
          <w:sz w:val="24"/>
          <w:szCs w:val="24"/>
        </w:rPr>
        <w:t>шильд</w:t>
      </w:r>
      <w:proofErr w:type="spellEnd"/>
      <w:r w:rsidRPr="00B22D36">
        <w:rPr>
          <w:rFonts w:ascii="Times New Roman" w:hAnsi="Times New Roman"/>
          <w:sz w:val="24"/>
          <w:szCs w:val="24"/>
        </w:rPr>
        <w:t>) по ГОСТ12971-67 с указанием данных:</w:t>
      </w:r>
    </w:p>
    <w:p w:rsidR="002F02FF" w:rsidRPr="00B22D36" w:rsidRDefault="002F02FF" w:rsidP="002F02FF">
      <w:pPr>
        <w:numPr>
          <w:ilvl w:val="0"/>
          <w:numId w:val="7"/>
        </w:numPr>
        <w:tabs>
          <w:tab w:val="left" w:pos="142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Наименование завода-изготовителя;</w:t>
      </w:r>
    </w:p>
    <w:p w:rsidR="002F02FF" w:rsidRPr="00B22D36" w:rsidRDefault="002F02FF" w:rsidP="002F02FF">
      <w:pPr>
        <w:numPr>
          <w:ilvl w:val="0"/>
          <w:numId w:val="7"/>
        </w:numPr>
        <w:tabs>
          <w:tab w:val="left" w:pos="142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Наименование (марка) изделия;</w:t>
      </w:r>
    </w:p>
    <w:p w:rsidR="002F02FF" w:rsidRPr="00B22D36" w:rsidRDefault="002F02FF" w:rsidP="002F02FF">
      <w:pPr>
        <w:numPr>
          <w:ilvl w:val="0"/>
          <w:numId w:val="7"/>
        </w:numPr>
        <w:tabs>
          <w:tab w:val="left" w:pos="142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Заводской номер;</w:t>
      </w:r>
    </w:p>
    <w:p w:rsidR="002F02FF" w:rsidRPr="00B22D36" w:rsidRDefault="002F02FF" w:rsidP="002F02FF">
      <w:pPr>
        <w:numPr>
          <w:ilvl w:val="0"/>
          <w:numId w:val="7"/>
        </w:numPr>
        <w:tabs>
          <w:tab w:val="left" w:pos="142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Дата изготовления;</w:t>
      </w:r>
    </w:p>
    <w:p w:rsidR="002F02FF" w:rsidRPr="00B22D36" w:rsidRDefault="002F02FF" w:rsidP="002F02FF">
      <w:pPr>
        <w:numPr>
          <w:ilvl w:val="0"/>
          <w:numId w:val="7"/>
        </w:numPr>
        <w:tabs>
          <w:tab w:val="left" w:pos="142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Масса Изделия и транспортные габариты.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Транспортная маркировка Изделия должна быть выполнена по ГОСТ 14192.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Съемные части конструкций, трубопроводы, перила, должны иметь маркировку в соответствии со спецификацией сборочного чертежа.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Перед транспортировкой с завода изготовителя изделие должно быть надежно упаковано, все съемные части помещены внутрь емкостей или упаковано в ящики или на поддоны, надежно закреплено для предотвращения повреждения или утери. </w:t>
      </w:r>
      <w:bookmarkStart w:id="26" w:name="_Toc390958818"/>
    </w:p>
    <w:bookmarkEnd w:id="26"/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Консервация составных частей оборудования должна соответствовать ГОСТ 9.014 и РД 24.982.10-83.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Упаковка составных частей должна соответствовать категории КУ-1 по ГОСТ 23170, </w:t>
      </w:r>
      <w:r w:rsidRPr="00B22D36">
        <w:rPr>
          <w:rFonts w:ascii="Times New Roman" w:hAnsi="Times New Roman"/>
          <w:sz w:val="24"/>
          <w:szCs w:val="24"/>
        </w:rPr>
        <w:br/>
        <w:t>РД 24.982.20-83 и обеспечивает сохранность в условиях хранения 8(ОЖЗ) по ГОСТ 15150, а также сохранность в условиях транспортирования 8(ОЖЗ) по ГОСТ 15150 в части воздействия климатических факторов и в условиях транспортирования</w:t>
      </w:r>
      <w:proofErr w:type="gramStart"/>
      <w:r w:rsidRPr="00B22D36">
        <w:rPr>
          <w:rFonts w:ascii="Times New Roman" w:hAnsi="Times New Roman"/>
          <w:sz w:val="24"/>
          <w:szCs w:val="24"/>
        </w:rPr>
        <w:t xml:space="preserve"> Ж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по ГОСТ 23170 в части воздействия механических факторов.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При упаковке </w:t>
      </w:r>
      <w:proofErr w:type="gramStart"/>
      <w:r w:rsidRPr="00B22D36">
        <w:rPr>
          <w:rFonts w:ascii="Times New Roman" w:hAnsi="Times New Roman"/>
          <w:sz w:val="24"/>
          <w:szCs w:val="24"/>
        </w:rPr>
        <w:t>комплектующие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должны быть рассортированы по группам:</w:t>
      </w:r>
    </w:p>
    <w:p w:rsidR="002F02FF" w:rsidRPr="00B22D36" w:rsidRDefault="002F02FF" w:rsidP="002F02FF">
      <w:pPr>
        <w:pStyle w:val="a0"/>
        <w:numPr>
          <w:ilvl w:val="2"/>
          <w:numId w:val="46"/>
        </w:numPr>
        <w:tabs>
          <w:tab w:val="left" w:pos="993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B22D36">
        <w:rPr>
          <w:rFonts w:ascii="Times New Roman" w:hAnsi="Times New Roman"/>
          <w:sz w:val="24"/>
          <w:szCs w:val="24"/>
        </w:rPr>
        <w:t>Вышечн</w:t>
      </w:r>
      <w:proofErr w:type="gramStart"/>
      <w:r w:rsidRPr="00B22D36">
        <w:rPr>
          <w:rFonts w:ascii="Times New Roman" w:hAnsi="Times New Roman"/>
          <w:sz w:val="24"/>
          <w:szCs w:val="24"/>
        </w:rPr>
        <w:t>о</w:t>
      </w:r>
      <w:proofErr w:type="spellEnd"/>
      <w:r w:rsidRPr="00B22D36">
        <w:rPr>
          <w:rFonts w:ascii="Times New Roman" w:hAnsi="Times New Roman"/>
          <w:sz w:val="24"/>
          <w:szCs w:val="24"/>
        </w:rPr>
        <w:t>-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лебедочный блок: лебедка буровая с приводом, ротор с приводом, КТУ-1(ЧРП лебедки и ротора) в комплекте с трансформатором, комплект тумб фундамента Бу-2500, монорельс 1*10 т., с </w:t>
      </w:r>
      <w:proofErr w:type="spellStart"/>
      <w:r w:rsidRPr="00B22D36">
        <w:rPr>
          <w:rFonts w:ascii="Times New Roman" w:hAnsi="Times New Roman"/>
          <w:sz w:val="24"/>
          <w:szCs w:val="24"/>
        </w:rPr>
        <w:t>электротельфером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(взрывозащищенного исполнения.) на устье, кабина бурильщика.</w:t>
      </w:r>
    </w:p>
    <w:p w:rsidR="002F02FF" w:rsidRPr="00B22D36" w:rsidRDefault="002F02FF" w:rsidP="002F02FF">
      <w:pPr>
        <w:pStyle w:val="a0"/>
        <w:numPr>
          <w:ilvl w:val="2"/>
          <w:numId w:val="46"/>
        </w:numPr>
        <w:tabs>
          <w:tab w:val="left" w:pos="993"/>
        </w:tabs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Насосный блок: основание насосного блока (под три буровых насоса), буровые насосы F-1600 и F-500 с приводами, КТУ-2 (ЧРП буровых насосов) в комплекте с трансформатором, </w:t>
      </w:r>
      <w:proofErr w:type="spellStart"/>
      <w:r w:rsidRPr="00B22D36">
        <w:rPr>
          <w:rFonts w:ascii="Times New Roman" w:hAnsi="Times New Roman"/>
          <w:sz w:val="24"/>
          <w:szCs w:val="24"/>
        </w:rPr>
        <w:t>манифольд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буровых насосов высокого давления </w:t>
      </w:r>
      <w:proofErr w:type="spellStart"/>
      <w:r w:rsidRPr="00B22D36">
        <w:rPr>
          <w:rFonts w:ascii="Times New Roman" w:hAnsi="Times New Roman"/>
          <w:sz w:val="24"/>
          <w:szCs w:val="24"/>
        </w:rPr>
        <w:t>Ду</w:t>
      </w:r>
      <w:proofErr w:type="spellEnd"/>
      <w:r w:rsidRPr="00B22D36">
        <w:rPr>
          <w:rFonts w:ascii="Times New Roman" w:hAnsi="Times New Roman"/>
          <w:sz w:val="24"/>
          <w:szCs w:val="24"/>
        </w:rPr>
        <w:t xml:space="preserve"> 4" со стояком.</w:t>
      </w:r>
    </w:p>
    <w:p w:rsidR="002F02FF" w:rsidRPr="00B22D36" w:rsidRDefault="002F02FF" w:rsidP="002F02FF">
      <w:pPr>
        <w:pStyle w:val="a0"/>
        <w:numPr>
          <w:ilvl w:val="2"/>
          <w:numId w:val="46"/>
        </w:numPr>
        <w:tabs>
          <w:tab w:val="left" w:pos="993"/>
        </w:tabs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Блок (выносной) приготовления и диспергации бурового раствора с </w:t>
      </w:r>
      <w:proofErr w:type="spellStart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>гидроманипулятором</w:t>
      </w:r>
      <w:proofErr w:type="spellEnd"/>
      <w:r w:rsidRPr="00B22D36">
        <w:rPr>
          <w:rFonts w:ascii="Times New Roman" w:eastAsia="Times New Roman" w:hAnsi="Times New Roman"/>
          <w:sz w:val="24"/>
          <w:szCs w:val="24"/>
          <w:lang w:eastAsia="ru-RU"/>
        </w:rPr>
        <w:t xml:space="preserve"> грузоподъёмностью 3-4тн. с вылетом стрелы 6,8-7,2 м.</w:t>
      </w:r>
    </w:p>
    <w:p w:rsidR="002F02FF" w:rsidRPr="00B22D36" w:rsidRDefault="002F02FF" w:rsidP="002F02FF">
      <w:pPr>
        <w:pStyle w:val="a0"/>
        <w:numPr>
          <w:ilvl w:val="2"/>
          <w:numId w:val="46"/>
        </w:numPr>
        <w:tabs>
          <w:tab w:val="left" w:pos="993"/>
        </w:tabs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Система связи.</w:t>
      </w:r>
    </w:p>
    <w:p w:rsidR="002F02FF" w:rsidRPr="00B22D36" w:rsidRDefault="002F02FF" w:rsidP="002F02FF">
      <w:pPr>
        <w:pStyle w:val="a0"/>
        <w:numPr>
          <w:ilvl w:val="2"/>
          <w:numId w:val="46"/>
        </w:numPr>
        <w:tabs>
          <w:tab w:val="left" w:pos="993"/>
        </w:tabs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Прочие комплектующие.</w:t>
      </w:r>
    </w:p>
    <w:p w:rsidR="002F02FF" w:rsidRPr="00B22D36" w:rsidRDefault="002F02FF" w:rsidP="002F02FF">
      <w:pPr>
        <w:tabs>
          <w:tab w:val="left" w:pos="851"/>
          <w:tab w:val="left" w:pos="1134"/>
        </w:tabs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В одном тарном месте не может находиться оборудование и/или комплектующие/принадлежности из разных групп. Каждое тарное место должно быть идентифицировано относительно групповой принадлежности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При отправке Изделия каждое грузовое место должно сопровождается упаковочным листом.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Оригиналы эксплуатационной документации (паспорт, сертификат и пр.), при отправке Изделия Заказчику должны быть переданы нарочно, либо отправлены по почте заказным письмом (бандеролью). Оригиналы документации должны </w:t>
      </w:r>
      <w:proofErr w:type="gramStart"/>
      <w:r w:rsidRPr="00B22D36">
        <w:rPr>
          <w:rFonts w:ascii="Times New Roman" w:hAnsi="Times New Roman"/>
          <w:sz w:val="24"/>
          <w:szCs w:val="24"/>
        </w:rPr>
        <w:t>поставляться вместе с Изделием и быть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упакованы согласно требованиям ГОСТ 23170.</w:t>
      </w:r>
    </w:p>
    <w:p w:rsidR="002F02FF" w:rsidRPr="00B22D36" w:rsidRDefault="002F02FF" w:rsidP="002F02FF">
      <w:pPr>
        <w:pStyle w:val="1"/>
        <w:numPr>
          <w:ilvl w:val="0"/>
          <w:numId w:val="46"/>
        </w:numPr>
      </w:pPr>
      <w:bookmarkStart w:id="27" w:name="_Toc29474644"/>
      <w:r w:rsidRPr="00B22D36">
        <w:lastRenderedPageBreak/>
        <w:t>ТРЕБОВАНИЯ К НАДЕЖНОСТИ</w:t>
      </w:r>
      <w:bookmarkEnd w:id="27"/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Полный установленный срок </w:t>
      </w:r>
      <w:proofErr w:type="gramStart"/>
      <w:r w:rsidRPr="00B22D36">
        <w:rPr>
          <w:rFonts w:ascii="Times New Roman" w:hAnsi="Times New Roman"/>
          <w:sz w:val="24"/>
          <w:szCs w:val="24"/>
        </w:rPr>
        <w:t>службы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 составляющих частей должен составлять не менее 20 лет.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Изготовитель гарантирует работу электрооборудования в течение 18 месяцев со дня ввода в эксплуатацию.</w:t>
      </w:r>
    </w:p>
    <w:p w:rsidR="002F02FF" w:rsidRPr="00B22D36" w:rsidRDefault="002F02FF" w:rsidP="002F02FF">
      <w:pPr>
        <w:pStyle w:val="a0"/>
        <w:numPr>
          <w:ilvl w:val="1"/>
          <w:numId w:val="46"/>
        </w:numPr>
        <w:tabs>
          <w:tab w:val="left" w:pos="0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 xml:space="preserve">Гарантийные обязательства </w:t>
      </w:r>
      <w:proofErr w:type="gramStart"/>
      <w:r w:rsidRPr="00B22D36">
        <w:rPr>
          <w:rFonts w:ascii="Times New Roman" w:hAnsi="Times New Roman"/>
          <w:sz w:val="24"/>
          <w:szCs w:val="24"/>
        </w:rPr>
        <w:t>на</w:t>
      </w:r>
      <w:proofErr w:type="gramEnd"/>
      <w:r w:rsidRPr="00B22D36">
        <w:rPr>
          <w:rFonts w:ascii="Times New Roman" w:hAnsi="Times New Roman"/>
          <w:sz w:val="24"/>
          <w:szCs w:val="24"/>
        </w:rPr>
        <w:t xml:space="preserve"> НО и всё комплектующее оборудование несет Поставщик.</w:t>
      </w:r>
    </w:p>
    <w:p w:rsidR="002F02FF" w:rsidRDefault="002F02FF" w:rsidP="001B4162">
      <w:pPr>
        <w:tabs>
          <w:tab w:val="left" w:pos="851"/>
          <w:tab w:val="left" w:pos="1134"/>
        </w:tabs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22D36">
        <w:rPr>
          <w:rFonts w:ascii="Times New Roman" w:hAnsi="Times New Roman"/>
          <w:sz w:val="24"/>
          <w:szCs w:val="24"/>
        </w:rPr>
        <w:t>Подробные условия гарантии, порядок проведения экспертизы описаны в Договоре.</w:t>
      </w:r>
    </w:p>
    <w:p w:rsidR="00701E60" w:rsidRDefault="00701E60" w:rsidP="001B4162">
      <w:pPr>
        <w:tabs>
          <w:tab w:val="left" w:pos="851"/>
          <w:tab w:val="left" w:pos="1134"/>
        </w:tabs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</w:p>
    <w:p w:rsidR="00701E60" w:rsidRDefault="00701E60" w:rsidP="001B4162">
      <w:pPr>
        <w:tabs>
          <w:tab w:val="left" w:pos="851"/>
          <w:tab w:val="left" w:pos="1134"/>
        </w:tabs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</w:p>
    <w:p w:rsidR="00C82EB7" w:rsidRDefault="00C82EB7">
      <w:pPr>
        <w:rPr>
          <w:rFonts w:ascii="Times New Roman" w:hAnsi="Times New Roman"/>
          <w:sz w:val="24"/>
          <w:szCs w:val="24"/>
        </w:rPr>
      </w:pPr>
    </w:p>
    <w:p w:rsidR="00723FA4" w:rsidRPr="00C462FA" w:rsidRDefault="00723FA4">
      <w:pPr>
        <w:rPr>
          <w:rFonts w:ascii="Times New Roman" w:hAnsi="Times New Roman"/>
          <w:b/>
          <w:sz w:val="28"/>
          <w:szCs w:val="28"/>
          <w:u w:val="single"/>
        </w:rPr>
      </w:pPr>
      <w:r w:rsidRPr="00C462FA">
        <w:rPr>
          <w:rFonts w:ascii="Times New Roman" w:hAnsi="Times New Roman"/>
          <w:b/>
          <w:sz w:val="28"/>
          <w:szCs w:val="28"/>
          <w:u w:val="single"/>
        </w:rPr>
        <w:t>Неотъемлемой частью настоящего технического задания являются:</w:t>
      </w:r>
    </w:p>
    <w:p w:rsidR="00723FA4" w:rsidRPr="00C462FA" w:rsidRDefault="00723FA4" w:rsidP="00C462FA">
      <w:pPr>
        <w:pStyle w:val="a0"/>
        <w:numPr>
          <w:ilvl w:val="0"/>
          <w:numId w:val="47"/>
        </w:numPr>
        <w:rPr>
          <w:rFonts w:ascii="Times New Roman" w:hAnsi="Times New Roman"/>
          <w:sz w:val="24"/>
          <w:szCs w:val="24"/>
        </w:rPr>
      </w:pPr>
      <w:r w:rsidRPr="00C462FA">
        <w:rPr>
          <w:rFonts w:ascii="Times New Roman" w:hAnsi="Times New Roman"/>
          <w:sz w:val="24"/>
          <w:szCs w:val="24"/>
        </w:rPr>
        <w:t>Приложение №1 «Перечень ЗИП, обязательный к поставке»</w:t>
      </w:r>
    </w:p>
    <w:p w:rsidR="00723FA4" w:rsidRPr="00C462FA" w:rsidRDefault="00723FA4" w:rsidP="00C462FA">
      <w:pPr>
        <w:pStyle w:val="a0"/>
        <w:numPr>
          <w:ilvl w:val="0"/>
          <w:numId w:val="47"/>
        </w:numPr>
        <w:rPr>
          <w:rFonts w:ascii="Times New Roman" w:hAnsi="Times New Roman"/>
          <w:sz w:val="24"/>
          <w:szCs w:val="24"/>
        </w:rPr>
      </w:pPr>
      <w:r w:rsidRPr="00C462FA">
        <w:rPr>
          <w:rFonts w:ascii="Times New Roman" w:hAnsi="Times New Roman"/>
          <w:sz w:val="24"/>
          <w:szCs w:val="24"/>
        </w:rPr>
        <w:t>Приложение №2 «</w:t>
      </w:r>
      <w:r w:rsidR="007D1ED0" w:rsidRPr="00C462FA">
        <w:rPr>
          <w:rFonts w:ascii="Times New Roman" w:hAnsi="Times New Roman"/>
          <w:sz w:val="24"/>
          <w:szCs w:val="24"/>
        </w:rPr>
        <w:t>Перечень ЗИП электрооборудования, обязательный к поставке»</w:t>
      </w:r>
    </w:p>
    <w:p w:rsidR="00C462FA" w:rsidRDefault="00C462F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B4904" w:rsidRPr="00305D40" w:rsidRDefault="009B4904" w:rsidP="009B4904">
      <w:pPr>
        <w:jc w:val="right"/>
        <w:rPr>
          <w:sz w:val="24"/>
          <w:szCs w:val="24"/>
        </w:rPr>
      </w:pPr>
      <w:r w:rsidRPr="00305D4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Приложение 1 </w:t>
      </w:r>
    </w:p>
    <w:p w:rsidR="009B4904" w:rsidRDefault="009B4904" w:rsidP="00450E97">
      <w:pPr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Перечень ЗИП для </w:t>
      </w:r>
      <w:r w:rsidRPr="00305D4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оборудования, обязательный к поставке.</w:t>
      </w:r>
    </w:p>
    <w:p w:rsidR="00450E97" w:rsidRDefault="00450E97" w:rsidP="00450E97">
      <w:pPr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450E9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на одну буровую установку</w:t>
      </w:r>
    </w:p>
    <w:p w:rsidR="009B4904" w:rsidRPr="00305D40" w:rsidRDefault="009B4904" w:rsidP="009B4904">
      <w:pPr>
        <w:jc w:val="center"/>
        <w:rPr>
          <w:i/>
          <w:sz w:val="24"/>
          <w:szCs w:val="24"/>
        </w:rPr>
      </w:pPr>
      <w:r w:rsidRPr="00305D40">
        <w:rPr>
          <w:rFonts w:ascii="Times New Roman" w:eastAsia="Times New Roman" w:hAnsi="Times New Roman"/>
          <w:b/>
          <w:bCs/>
          <w:i/>
          <w:color w:val="000000"/>
          <w:sz w:val="24"/>
          <w:szCs w:val="24"/>
          <w:lang w:eastAsia="ru-RU"/>
        </w:rPr>
        <w:t>(</w:t>
      </w:r>
      <w:r w:rsidRPr="00305D40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перечень ЗИП для буровых насосов в составе ТЗ таблицы: 3; 4; 5; 6.)</w:t>
      </w:r>
    </w:p>
    <w:tbl>
      <w:tblPr>
        <w:tblW w:w="8685" w:type="dxa"/>
        <w:tblInd w:w="93" w:type="dxa"/>
        <w:tblLook w:val="04A0"/>
      </w:tblPr>
      <w:tblGrid>
        <w:gridCol w:w="582"/>
        <w:gridCol w:w="491"/>
        <w:gridCol w:w="5463"/>
        <w:gridCol w:w="1272"/>
        <w:gridCol w:w="1392"/>
      </w:tblGrid>
      <w:tr w:rsidR="009B4904" w:rsidRPr="00305D40" w:rsidTr="009B4904">
        <w:trPr>
          <w:trHeight w:val="750"/>
        </w:trPr>
        <w:tc>
          <w:tcPr>
            <w:tcW w:w="10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</w:t>
            </w:r>
            <w:proofErr w:type="spellEnd"/>
            <w:proofErr w:type="gramEnd"/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/</w:t>
            </w:r>
            <w:proofErr w:type="spellStart"/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5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</w:t>
            </w: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аименование 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Е</w:t>
            </w: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иницы</w:t>
            </w: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изм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ерения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К</w:t>
            </w: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оличество</w:t>
            </w:r>
          </w:p>
        </w:tc>
      </w:tr>
      <w:tr w:rsidR="009B4904" w:rsidRPr="00305D40" w:rsidTr="009B4904">
        <w:trPr>
          <w:trHeight w:val="420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81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Буровая лебедка с ЧРП</w:t>
            </w:r>
          </w:p>
        </w:tc>
      </w:tr>
      <w:tr w:rsidR="009B4904" w:rsidRPr="00305D40" w:rsidTr="009B4904">
        <w:trPr>
          <w:trHeight w:val="42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1.1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Укладчик талевого каната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615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1.2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Исполнительный механизм ограничителя подъёма талевого блока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1.3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Колодка тормозная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1.4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Диск тормозной фрикционный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9B4904" w:rsidRPr="00305D40" w:rsidTr="009B4904">
        <w:trPr>
          <w:trHeight w:val="39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1.5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Маслонасос системы смазки привода лебёдки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57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1.6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Устройство крепления ходового конца талевого каната к барабану буровой лебёдки.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405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1.7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Комплект ЗИ</w:t>
            </w:r>
            <w:proofErr w:type="gram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П(</w:t>
            </w:r>
            <w:proofErr w:type="gram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уплотнений) для тормозной системы 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комплект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1.8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Фильтр системы смазки привода лебёдки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</w:tr>
      <w:tr w:rsidR="009B4904" w:rsidRPr="00305D40" w:rsidTr="009B4904">
        <w:trPr>
          <w:trHeight w:val="345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81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Центробежные насосы</w:t>
            </w:r>
          </w:p>
        </w:tc>
      </w:tr>
      <w:tr w:rsidR="009B4904" w:rsidRPr="00305D40" w:rsidTr="009B4904">
        <w:trPr>
          <w:trHeight w:val="39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2.1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Рабочее колесо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2.2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Корпус  (улитка)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6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2.3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Уплотнение торцевое  в комплекте с защитной втулкой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9B4904" w:rsidRPr="00305D40" w:rsidTr="009B4904">
        <w:trPr>
          <w:trHeight w:val="585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2.4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Вставка соединительная упругая для соединения полумуфт центробежного агрегата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2.5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Комплект подшипников на насос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комплект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81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Лебедка вспомогательная ЛВ-50 АТ</w:t>
            </w:r>
          </w:p>
        </w:tc>
      </w:tr>
      <w:tr w:rsidR="009B4904" w:rsidRPr="00305D40" w:rsidTr="009B4904">
        <w:trPr>
          <w:trHeight w:val="345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3.1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Верхний прижимной ролик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3.2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Нижний прижимной ролик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3.3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Механизм натяжения </w:t>
            </w: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вехнего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ролика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3.4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Механизм натяжения нижнего ролика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3.5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Масло </w:t>
            </w: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Total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Carter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SH150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28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3.6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Зубчатая втулка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81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Кабина бурильщика БУ-2500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4.1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щетка </w:t>
            </w: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стелоочестителя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каркасная </w:t>
            </w: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маслобинзостойким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элементом 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proofErr w:type="gram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</w:t>
            </w:r>
          </w:p>
        </w:tc>
        <w:tc>
          <w:tcPr>
            <w:tcW w:w="81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Технологический нагнетательный трубопровод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5.1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Задвижка высокого давления (ЗВД)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5.2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Средаразделитель</w:t>
            </w:r>
            <w:proofErr w:type="spellEnd"/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высокого давления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5.3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Комплект БРС - 2" (под сварку)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комплект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5.4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Комплект БРС - 4" (под сварку)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комплект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5.5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Уплотнение БРС - 2"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</w:tr>
      <w:tr w:rsidR="009B4904" w:rsidRPr="00305D40" w:rsidTr="009B4904">
        <w:trPr>
          <w:trHeight w:val="300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5.6</w:t>
            </w:r>
          </w:p>
        </w:tc>
        <w:tc>
          <w:tcPr>
            <w:tcW w:w="5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B4904" w:rsidRPr="00305D40" w:rsidRDefault="009B4904" w:rsidP="009B490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Уплотнение БРС - 4"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шт.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4904" w:rsidRPr="00305D40" w:rsidRDefault="009B4904" w:rsidP="009B49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05D40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</w:tr>
    </w:tbl>
    <w:p w:rsidR="009B4904" w:rsidRDefault="009B490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tbl>
      <w:tblPr>
        <w:tblW w:w="11693" w:type="dxa"/>
        <w:tblInd w:w="-885" w:type="dxa"/>
        <w:tblLook w:val="04A0"/>
      </w:tblPr>
      <w:tblGrid>
        <w:gridCol w:w="763"/>
        <w:gridCol w:w="2943"/>
        <w:gridCol w:w="2507"/>
        <w:gridCol w:w="1017"/>
        <w:gridCol w:w="291"/>
        <w:gridCol w:w="850"/>
        <w:gridCol w:w="67"/>
        <w:gridCol w:w="336"/>
        <w:gridCol w:w="1858"/>
        <w:gridCol w:w="1061"/>
      </w:tblGrid>
      <w:tr w:rsidR="00305BA5" w:rsidRPr="00354635" w:rsidTr="00305BA5">
        <w:trPr>
          <w:gridAfter w:val="1"/>
          <w:wAfter w:w="1061" w:type="dxa"/>
          <w:trHeight w:val="375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05BA5" w:rsidRPr="00354635" w:rsidRDefault="00305BA5" w:rsidP="00305BA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Приложение 2 </w:t>
            </w:r>
          </w:p>
        </w:tc>
      </w:tr>
      <w:tr w:rsidR="00305BA5" w:rsidRPr="00354635" w:rsidTr="00305BA5">
        <w:trPr>
          <w:trHeight w:val="300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4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1063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50E97" w:rsidRDefault="00305BA5" w:rsidP="00450E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Перечень ЗИП электрооборудования, обязательный к поставке</w:t>
            </w:r>
          </w:p>
          <w:p w:rsidR="00305BA5" w:rsidRPr="00354635" w:rsidRDefault="00450E97" w:rsidP="00450E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 одну буровую установку</w:t>
            </w:r>
            <w:r w:rsidR="00305BA5" w:rsidRPr="0035463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05BA5" w:rsidRPr="00354635" w:rsidTr="00305BA5">
        <w:trPr>
          <w:trHeight w:val="300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4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305BA5" w:rsidRPr="00354635" w:rsidTr="00305BA5">
        <w:trPr>
          <w:gridAfter w:val="1"/>
          <w:wAfter w:w="1061" w:type="dxa"/>
          <w:trHeight w:val="750"/>
        </w:trPr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№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spellEnd"/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/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spellEnd"/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 конструкторской документации</w:t>
            </w:r>
          </w:p>
        </w:tc>
        <w:tc>
          <w:tcPr>
            <w:tcW w:w="12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Ед. измерения</w:t>
            </w:r>
          </w:p>
        </w:tc>
        <w:tc>
          <w:tcPr>
            <w:tcW w:w="2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Кол-во поставки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Буровая лебедка: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Маслонасос системы смазки привода лебёдки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Фильтр системы смазки привода лебёдки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Система громкоговорящей связи: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Радиостанция/ переговорное устройство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Siemens</w:t>
            </w:r>
            <w:proofErr w:type="spellEnd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(для МПК)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Блок питания PS307, -25 ... +60 град. Цельсия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9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Центральный процессор управления S7-300, CP 342-5, для подключения S7-300 к PROFIBUS-DP: 1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х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RS485/ 9-полюсное гнездо соединителя D-типа; до 12 Мбит/с; ведущее/ ведомое устройство DP V0; SEND/ RECEIVE, S7- и PG/OP-функции связи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5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микрокарта памяти S7-300/C7/ET 200, MMC, 3.3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NFLASH, 512 кбайт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8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Соединитель для подключения к PROFIBUS, до 12 Мбит/с, отвод кабеля под углом 90 градусов, 15,8х54х34 мм, с встроенным терминальным резистором, с функциями разделения, без гнезда для подключения программатора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8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Интерфейсный модуль IM151-1 STANDARD для ET200S; Включая терминальный модуль, объём данных 244 байта на каждый вход и выход; Максимум 63 периферийных модуля, PROFIBUS DP V0 и V1, станция до 2 м. шириной, подключение к шине через интерфейс SUB-D 9-штырьковый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Силовой модуль PM-E для ET 200S; =24 DC с диагностикой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Терминальный модуль TM-P15C23-A0 для установки модуля контроля питания, ширина 15 мм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., 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2х3 контакта-защёлки, с зажимами для подключения к AUX1 и концевым участком шины AUX1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 электронных модулей для ET 200S, 4 DI STANDARD, 4 дискретных входа, стандартный =24В, 15 мм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ирина, упаковка из 5 штук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 электронных модулей вывода для ET 200S, 4 DO STANDARD, =24V/0.5A, ширина 15 мм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., 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 штук в упаковке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7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терминальный модуль TM-E15C24-A1 для установки электронного модуля, ширина 15 мм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., 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2х4 пружинных контакта-защёлки, с зажимами для подключения к AUX1, сквозная шина AUX1, , ET 200S упаковка из 5 штук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6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ЭЛЕКТРОННЫЙ МОДУЛЬ ТЕРМОСОПРОТИВЛЕНИЙ ДЛЯ ET 200S, 2 AI RTD STANDARD, SIMATIC DP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6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ЭЛЕКТРОННЫЙ МОДУЛЬ ДЛЯ ET 200S, 2 AO U,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СТАНДАРТНЫХ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АНАЛОГОВЫХ ВХОДА (НАПРЯЖЕНИЕ),SIMATIC DP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6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ЭЛЕКТРОННЫЙ МОДУЛЬ ДЛЯ ET 200S, 2 AI U STANDARD,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СТАНДАРТНЫХ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АНАЛОГОВЫХ ВХОДА (НАПРЯЖЕНИЕ) , SIMATIC DP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6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ТЕРМИНАЛЬНЫЙ МОДУЛЬ TM-E15C24-01 ДЛЯ УСТАНОВКИ ЭЛЕКТРОННОГО МОДУЛЯ, SIMATIC DP, ET 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Силовое оборудование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18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Реле минимального напряжения YU E1.2..E6.2 220-240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Vac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/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dc</w:t>
            </w:r>
            <w:proofErr w:type="spell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72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Выключатель автоматический 3-полюсный XT1N 160 с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термомагнитным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расцепителем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TMD 160, 160А, 36кА, 400В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Контакты состояния выключателя AUX T1...T6 1Q 1SY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3-полюсной S203 C40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3-полюсной S203 C25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3-полюсной S203 C16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3-полюсной S203 C10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3-полюсной S203 C6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2-полюсной S202 C16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2-полюсной S202 C6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1-полюсной S201 D6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1-полюсной S201 С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  <w:proofErr w:type="gram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1-полюсной S201 C3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Выключатель автомат MO165-65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Автоматический выключатель. MS132-25 50кА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20A-25А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Автоматический выключатель. MO132-16А 50кА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магн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.р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асцепитель</w:t>
            </w:r>
            <w:proofErr w:type="spell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Автоматический выключатель. MS132-16 100кА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10A-16А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Автоматический выключатель. MS116-10.0 50 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6,3A-10А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Автоматический выключатель. MS116-6.3 50 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4A-6,3А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AF146-30-11-13 146А AC3, катушка 100-250В AC/DC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AF116-30-11-13 с универсальной катушкой управления 100-250 VAC/DC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AX65-30-00-80 65А AC3, с катушкой управления 220-230В АС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AX40-30-10-80 40А AC3, с катушкой управления 220-230В АС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AX25-30-10-80 25А AC3, с катушкой управления 220-230В АС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AX12-30-10-80 катушка 220-230В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Контактор AX09-30-10-80 9А AC3, с катушкой управления 220-230В АС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Смартреле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токовой защиты электродвигателя РТЗЭ-С-25  (пределы контролируемых токов  5-125).       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Смартреле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токовой защиты электродвигателя РТЗЭ-С-125  (пределы контролируемых токов  25-625А).    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2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46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Смартреле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токовой защиты электродвигателя РТЗЭ-С-250  (пределы контролируемых токов  50-1250).      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6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Фронтальные доп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.к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онтакты 1НО+1НЗ HKF1-11 для автоматов типа MS116, MS132, MS132-T, MO132, MS165, MO165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7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Блок контактный дополнительный CA5X-22M (2НО+2НЗ) фронтальный для контакторов AX09…AX40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Управление и сигнализация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Пульт управления ПУ-04С (для реле токовой защиты РТЗ)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Лампа сигнальная белая, 230-240V AC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Лампа сигнальная зелёная, 230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, 50 Гц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Лампа сигнальная красная, 230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, 50 Гц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Релейный модуль с разъемами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push-in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RIF-1-RPT-LV-230AC/2X21MS,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переключающих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контакта. Входное напряжение: 230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AC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Релейный модуль с разъемами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push-in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RIF-1-RPT-LDP-24DC/2X21MS,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переключающих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контакта. Входное напряжение: 24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DC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Вставной модуль - RIF-RC-120-230 UC (RC-звено)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Блок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питания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QUINT-PS-100-240AC/24DC/5A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Клеммы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7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Блок для установки предохранителя P-FU 5x20 LED 250,  с индикацией на 220В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Блок для установки предохранителя P-FU 5x20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Плавкая вставка цилиндрическая, 1,0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А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, 5х20 мм.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Комплектующие</w:t>
            </w:r>
            <w:proofErr w:type="gramEnd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шкафа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Термостат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Вентилятор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фильтрующий 700 м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Для ACS880MD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Предохранитель 170М6548, 1000А. 1100V, ЗВК/80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Предохранитель 170М6549. 1100А 1000V. size3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Плата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BFPS-48C; POWER SUPPLY BOARD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Плата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 BDFC-01C; CONTROL BOARD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Датчик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тока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LF 1005-S/SP16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Конденсатор MKP C4BSWX3470ZGFJ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Плата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Fuse 170M6417, 1400A, 690V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05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Плата управления BCU-12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Отдельностоящее</w:t>
            </w:r>
            <w:proofErr w:type="spellEnd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оборудование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Выключатель автоматический XT1N 160 TMD 125-1250 4p F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F</w:t>
            </w:r>
            <w:proofErr w:type="spell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Крышки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изолирующие низкие для силовых выводов LTC XT1 4p (комплект из 2шт.)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4-полюсной S204 C63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73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4-полюсной S204 C40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4-полюсной S204 C25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2-полюсной S202 C25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S202 C10, двухполюсный, характеристика С, 10А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2-полюсной S202 D6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ыкл-ль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2-полюсной S202C2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Автоматический выключатель MS165-65, 45,0…62,0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</w:t>
            </w:r>
            <w:proofErr w:type="gram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ыключ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MS132-32 50 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24A-32А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Автоматич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ыключ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MS116-2.5 50 кА 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регулир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. тепловой защитой 1,6A-2,5А Класс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тепл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расцепит. 10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Вспомогательные контакты S2C-H11L, 1НО+1НЗ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Трансформатор однофазный, 0,4кВт, 220В/24В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Трансформатор однофазный, сухой, </w:t>
            </w:r>
            <w:proofErr w:type="spell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двухобмоточный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,м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ощностью</w:t>
            </w:r>
            <w:proofErr w:type="spell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1,0кВа с напряжением первичной обмотки 380В, вторичной 220В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Лампа сигнальная зеленая, 24В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Лампа сигнальная красная, 24В 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Кнопка черная с возвратом, 1НО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Кнопка красная с возвратом, 1НЗ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Кнопка с самовозвратом с 24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подсветкой зеленая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Кнопка аварийного останова с фиксацией красная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Переключатель на 3 положения с возвратом в центр, 2НО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Переключатель на 2 положения с ключом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Переключатель на 2 положения с фиксацией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Релейный модуль RIF-1-RPT-LDP-24DC/2x21, Uкат=24В DC,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перекидных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контакта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Вставной модуль - RIF-RC-12-24 UC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Релейный модуль RIF-1-RPT-LV-230AC/2x21, Uкат=220В AC, 2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перекидных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контакта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Клемма с держателем предохранителя UT 4-HESI (5x20)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Компонентная вставка со встроенным диодом Р-СО 1N4007/R-L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5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Набор потенциометра 10кОм (установка на дверь шкафа)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30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Диод КД221В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5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Вставка для размещения радиокомпонентов P-CO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Siemens</w:t>
            </w:r>
            <w:proofErr w:type="spellEnd"/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(для отдельно стоящего оборудования)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Интерфейсный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модуль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SIPLUS ET 200S IM 151-1 standard -25...+70°C with conformal coating based on 6ES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модуль SIPLUS DP. МОДУЛЬ ПИТАНИЯ PM-E DC 24В, РАБОЧАЯ ТЕМПЕРАТУРА -25... +60 ГРАД. ЦЕЛЬ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104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модуль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SIPLUS DP TM-P15C23-A0 -25...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+60 ГРАД. ЦЕЛЬСИЯ, НА ОСНОВЕ 6ES7193-4CD30-0AA0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модуль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SIPLUS DP 4DI ET200S (1VE=5ST) -25...+60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ГРАД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.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ЦЕЛЬС. НА ОСНОВЕ  6ES7131-4BD01-0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модуль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 w:eastAsia="ru-RU"/>
              </w:rPr>
              <w:t xml:space="preserve"> SIPLUS DP TM-E15C24-A1 --25...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+60 ГРАД. ЦЕЛЬСИЯ, НА ОСНОВЕ 6ES7193-4CA30-0AA0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У</w:t>
            </w:r>
            <w:proofErr w:type="gram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ЭЛЕКТРОННЫЙ МОДУЛЬ SIPLUS ET200S, EM 4 AI RTD ДЛЯ ET 200S, 2 ВХОДА ТЕРМОСОПРОТИВ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108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ТЕРМИНАЛЬНЫЙ МОДУЛЬ SIPLUS ET200S, TM-E15C24-01 ДЛЯ ET 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109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ЭЛЕКТРОННЫЙ МОДУЛЬ АНАЛОГОВОГО ВВОДА EM 2AI STANDARD I ДЛЯ ET200S, SIPLUS ET200S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ЭЛЕКТРОННЫЙ МОДУЛЬ ДИСКРЕТНОГО ВЫВОДА EM 4DO STANDARD ДЛЯ ET 200S, SIPLUS ET200S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111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ЭЛЕКТРОННЫЙ МОДУЛЬ АНАЛОГОВОГО ВВОДА EM 2AI I-4DMU ДЛЯ ET200S, SIPLUS ET200S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112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SIPLUS ET200S, ЭЛЕКТРОННЫЙ МОДУЛЬ СЧЁТА EM 1COUNT 24V/100 ДЛЯ ET200S, ДИАПАЗОН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</w:t>
            </w:r>
            <w:proofErr w:type="gramEnd"/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SIMATIC DP, ЭЛЕКТРОННЫЙ МОДУЛЬ ДЛЯ ET 200S, 1 SI ПОСЛЕДОВАТЕЛЬНЫЙ ИНТЕРФЕЙС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SIPLUS ET200S, ЭЛЕКТРОННЫЙ МОДУЛЬ АНАЛОГОВОГО ВЫВОДА EM 2AO I STANDARD ДЛЯ ET 200S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Прибор измерительный. Измеряемая величина 0-20мА. </w:t>
            </w:r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Спец</w:t>
            </w:r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. Шкала "0-130 ход/мин"</w:t>
            </w: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.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Горизонтальная установка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gridAfter w:val="1"/>
          <w:wAfter w:w="1061" w:type="dxa"/>
          <w:trHeight w:val="48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116</w:t>
            </w:r>
          </w:p>
        </w:tc>
        <w:tc>
          <w:tcPr>
            <w:tcW w:w="64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Прибор измерительный. Измеряемая величина 0-20мА. Спец. Шкала "0-600 </w:t>
            </w:r>
            <w:proofErr w:type="spellStart"/>
            <w:proofErr w:type="gramStart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атм</w:t>
            </w:r>
            <w:proofErr w:type="spellEnd"/>
            <w:proofErr w:type="gramEnd"/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".</w:t>
            </w:r>
            <w:r w:rsidRPr="00354635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Горизонтальная установка</w:t>
            </w:r>
          </w:p>
        </w:tc>
        <w:tc>
          <w:tcPr>
            <w:tcW w:w="120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2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305BA5" w:rsidRPr="00354635" w:rsidTr="00305BA5">
        <w:trPr>
          <w:trHeight w:val="300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4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305BA5" w:rsidRPr="00354635" w:rsidTr="00305BA5">
        <w:trPr>
          <w:gridAfter w:val="1"/>
          <w:wAfter w:w="1061" w:type="dxa"/>
          <w:trHeight w:val="1590"/>
        </w:trPr>
        <w:tc>
          <w:tcPr>
            <w:tcW w:w="1063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05BA5" w:rsidRPr="00354635" w:rsidRDefault="00305BA5" w:rsidP="00CC77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4635">
              <w:rPr>
                <w:rFonts w:ascii="Times New Roman" w:eastAsia="Times New Roman" w:hAnsi="Times New Roman"/>
                <w:color w:val="000000"/>
                <w:lang w:eastAsia="ru-RU"/>
              </w:rPr>
              <w:t>При расхождении с номенклатурой в перечне оборудования применяемого при изготовлении произвести замену на тип используемого оборудования.</w:t>
            </w:r>
          </w:p>
        </w:tc>
      </w:tr>
    </w:tbl>
    <w:p w:rsidR="00701E60" w:rsidRDefault="00701E60">
      <w:pPr>
        <w:rPr>
          <w:rFonts w:ascii="Times New Roman" w:hAnsi="Times New Roman"/>
          <w:sz w:val="24"/>
          <w:szCs w:val="24"/>
        </w:rPr>
      </w:pPr>
    </w:p>
    <w:sectPr w:rsidR="00701E60" w:rsidSect="00D26F9D">
      <w:footerReference w:type="default" r:id="rId16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1762" w:rsidRDefault="00551762" w:rsidP="00383DDE">
      <w:pPr>
        <w:spacing w:after="0" w:line="240" w:lineRule="auto"/>
      </w:pPr>
      <w:r>
        <w:separator/>
      </w:r>
    </w:p>
  </w:endnote>
  <w:endnote w:type="continuationSeparator" w:id="0">
    <w:p w:rsidR="00551762" w:rsidRDefault="00551762" w:rsidP="00383D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69563"/>
      <w:docPartObj>
        <w:docPartGallery w:val="Page Numbers (Bottom of Page)"/>
        <w:docPartUnique/>
      </w:docPartObj>
    </w:sdtPr>
    <w:sdtContent>
      <w:p w:rsidR="009B4904" w:rsidRDefault="00DF7378">
        <w:pPr>
          <w:pStyle w:val="a9"/>
          <w:jc w:val="right"/>
        </w:pPr>
        <w:fldSimple w:instr=" PAGE   \* MERGEFORMAT ">
          <w:r w:rsidR="00DA201C">
            <w:rPr>
              <w:noProof/>
            </w:rPr>
            <w:t>10</w:t>
          </w:r>
        </w:fldSimple>
      </w:p>
    </w:sdtContent>
  </w:sdt>
  <w:p w:rsidR="009B4904" w:rsidRDefault="009B490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1762" w:rsidRDefault="00551762" w:rsidP="00383DDE">
      <w:pPr>
        <w:spacing w:after="0" w:line="240" w:lineRule="auto"/>
      </w:pPr>
      <w:r>
        <w:separator/>
      </w:r>
    </w:p>
  </w:footnote>
  <w:footnote w:type="continuationSeparator" w:id="0">
    <w:p w:rsidR="00551762" w:rsidRDefault="00551762" w:rsidP="00383D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C3F44"/>
    <w:multiLevelType w:val="multilevel"/>
    <w:tmpl w:val="9A9E413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42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>
    <w:nsid w:val="045D0D33"/>
    <w:multiLevelType w:val="multilevel"/>
    <w:tmpl w:val="5D7A9CC0"/>
    <w:lvl w:ilvl="0">
      <w:start w:val="1"/>
      <w:numFmt w:val="decimal"/>
      <w:lvlText w:val="%1."/>
      <w:lvlJc w:val="left"/>
      <w:pPr>
        <w:ind w:left="3196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2">
      <w:start w:val="1"/>
      <w:numFmt w:val="bullet"/>
      <w:lvlText w:val="–"/>
      <w:lvlJc w:val="left"/>
      <w:pPr>
        <w:ind w:left="1072" w:hanging="504"/>
      </w:pPr>
      <w:rPr>
        <w:rFonts w:ascii="Times New Roman" w:hAnsi="Times New Roman" w:cs="Times New Roman" w:hint="default"/>
        <w:b w:val="0"/>
        <w:sz w:val="24"/>
        <w:szCs w:val="24"/>
        <w:u w:val="none"/>
      </w:rPr>
    </w:lvl>
    <w:lvl w:ilvl="3">
      <w:start w:val="1"/>
      <w:numFmt w:val="decimal"/>
      <w:lvlText w:val="%1.%2.%3.%4."/>
      <w:lvlJc w:val="left"/>
      <w:pPr>
        <w:ind w:left="2775" w:hanging="648"/>
      </w:pPr>
      <w:rPr>
        <w:rFonts w:ascii="Times New Roman" w:hAnsi="Times New Roman" w:cs="Times New Roman" w:hint="default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EA44A1E"/>
    <w:multiLevelType w:val="hybridMultilevel"/>
    <w:tmpl w:val="222EA95A"/>
    <w:lvl w:ilvl="0" w:tplc="43D00CE4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F042E17"/>
    <w:multiLevelType w:val="hybridMultilevel"/>
    <w:tmpl w:val="19449C12"/>
    <w:lvl w:ilvl="0" w:tplc="5CAA7D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CAA7DF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25647F"/>
    <w:multiLevelType w:val="multilevel"/>
    <w:tmpl w:val="FD625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863568F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8970EC5"/>
    <w:multiLevelType w:val="multilevel"/>
    <w:tmpl w:val="98DA5082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5"/>
      <w:numFmt w:val="decimal"/>
      <w:lvlText w:val="%1.%2."/>
      <w:lvlJc w:val="left"/>
      <w:pPr>
        <w:ind w:left="802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7">
    <w:nsid w:val="1C191486"/>
    <w:multiLevelType w:val="multilevel"/>
    <w:tmpl w:val="2A5A44AE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9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1CBE50BB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1DF8792D"/>
    <w:multiLevelType w:val="multilevel"/>
    <w:tmpl w:val="295035E4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2369294B"/>
    <w:multiLevelType w:val="multilevel"/>
    <w:tmpl w:val="DA34B7E6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bullet"/>
      <w:lvlText w:val="–"/>
      <w:lvlJc w:val="left"/>
      <w:pPr>
        <w:ind w:left="1728" w:hanging="648"/>
      </w:pPr>
      <w:rPr>
        <w:rFonts w:ascii="Calibri" w:hAnsi="Calibri"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>
    <w:nsid w:val="28546BA9"/>
    <w:multiLevelType w:val="hybridMultilevel"/>
    <w:tmpl w:val="0046F060"/>
    <w:lvl w:ilvl="0" w:tplc="5B9C0D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92766DA"/>
    <w:multiLevelType w:val="multilevel"/>
    <w:tmpl w:val="F992DF68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2A677E37"/>
    <w:multiLevelType w:val="hybridMultilevel"/>
    <w:tmpl w:val="89E0D7CE"/>
    <w:lvl w:ilvl="0" w:tplc="43D00CE4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>
    <w:nsid w:val="2BCC749F"/>
    <w:multiLevelType w:val="multilevel"/>
    <w:tmpl w:val="8DC2BDD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2C531806"/>
    <w:multiLevelType w:val="multilevel"/>
    <w:tmpl w:val="C8CA8EC0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ascii="Times New Roman" w:eastAsiaTheme="majorEastAsia" w:hAnsi="Times New Roman"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069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2E1D4E9D"/>
    <w:multiLevelType w:val="multilevel"/>
    <w:tmpl w:val="8974BF2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3.16.%3."/>
      <w:lvlJc w:val="left"/>
      <w:pPr>
        <w:ind w:left="1146" w:hanging="720"/>
      </w:pPr>
      <w:rPr>
        <w:rFonts w:hint="default"/>
      </w:rPr>
    </w:lvl>
    <w:lvl w:ilvl="3">
      <w:start w:val="3"/>
      <w:numFmt w:val="decimal"/>
      <w:lvlText w:val="3.16.2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7">
    <w:nsid w:val="312D5844"/>
    <w:multiLevelType w:val="multilevel"/>
    <w:tmpl w:val="EDD83DC2"/>
    <w:lvl w:ilvl="0">
      <w:start w:val="3"/>
      <w:numFmt w:val="decimal"/>
      <w:lvlText w:val="%1."/>
      <w:lvlJc w:val="left"/>
      <w:pPr>
        <w:ind w:left="780" w:hanging="780"/>
      </w:pPr>
      <w:rPr>
        <w:rFonts w:eastAsia="Times New Roman" w:hint="default"/>
      </w:rPr>
    </w:lvl>
    <w:lvl w:ilvl="1">
      <w:start w:val="13"/>
      <w:numFmt w:val="decimal"/>
      <w:lvlText w:val="%1.%2."/>
      <w:lvlJc w:val="left"/>
      <w:pPr>
        <w:ind w:left="780" w:hanging="780"/>
      </w:pPr>
      <w:rPr>
        <w:rFonts w:eastAsia="Times New Roman" w:hint="default"/>
      </w:rPr>
    </w:lvl>
    <w:lvl w:ilvl="2">
      <w:start w:val="14"/>
      <w:numFmt w:val="decimal"/>
      <w:lvlText w:val="%1.%2.%3."/>
      <w:lvlJc w:val="left"/>
      <w:pPr>
        <w:ind w:left="780" w:hanging="78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780" w:hanging="7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18">
    <w:nsid w:val="39E37164"/>
    <w:multiLevelType w:val="multilevel"/>
    <w:tmpl w:val="93640C9E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color w:val="000000"/>
      </w:rPr>
    </w:lvl>
    <w:lvl w:ilvl="1">
      <w:start w:val="15"/>
      <w:numFmt w:val="decimal"/>
      <w:lvlText w:val="%1.%2"/>
      <w:lvlJc w:val="left"/>
      <w:pPr>
        <w:ind w:left="600" w:hanging="600"/>
      </w:pPr>
      <w:rPr>
        <w:rFonts w:hint="default"/>
        <w:color w:val="00000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9">
    <w:nsid w:val="42DC43C7"/>
    <w:multiLevelType w:val="multilevel"/>
    <w:tmpl w:val="BA4EC7A2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40" w:hanging="2160"/>
      </w:pPr>
      <w:rPr>
        <w:rFonts w:hint="default"/>
      </w:rPr>
    </w:lvl>
  </w:abstractNum>
  <w:abstractNum w:abstractNumId="20">
    <w:nsid w:val="45EA74BE"/>
    <w:multiLevelType w:val="multilevel"/>
    <w:tmpl w:val="E25A5312"/>
    <w:lvl w:ilvl="0">
      <w:start w:val="3"/>
      <w:numFmt w:val="decimal"/>
      <w:pStyle w:val="4"/>
      <w:lvlText w:val="%1."/>
      <w:lvlJc w:val="left"/>
      <w:pPr>
        <w:ind w:left="802" w:hanging="660"/>
      </w:pPr>
      <w:rPr>
        <w:rFonts w:hint="default"/>
        <w:color w:val="000000"/>
        <w:u w:val="none"/>
      </w:rPr>
    </w:lvl>
    <w:lvl w:ilvl="1">
      <w:start w:val="15"/>
      <w:numFmt w:val="decimal"/>
      <w:lvlText w:val="%1.%2."/>
      <w:lvlJc w:val="left"/>
      <w:pPr>
        <w:ind w:left="660" w:hanging="660"/>
      </w:pPr>
      <w:rPr>
        <w:rFonts w:hint="default"/>
        <w:color w:val="000000"/>
        <w:u w:val="none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  <w:color w:val="000000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  <w:u w:val="singl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  <w:u w:val="singl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  <w:u w:val="singl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  <w:u w:val="singl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  <w:u w:val="singl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  <w:u w:val="single"/>
      </w:rPr>
    </w:lvl>
  </w:abstractNum>
  <w:abstractNum w:abstractNumId="21">
    <w:nsid w:val="47596B56"/>
    <w:multiLevelType w:val="multilevel"/>
    <w:tmpl w:val="3432DBA4"/>
    <w:lvl w:ilvl="0">
      <w:numFmt w:val="decimal"/>
      <w:lvlText w:val="6.%1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8"/>
      <w:numFmt w:val="decimal"/>
      <w:lvlText w:val="6.%2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2">
    <w:nsid w:val="4D963F78"/>
    <w:multiLevelType w:val="multilevel"/>
    <w:tmpl w:val="582ACFD4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4F37335E"/>
    <w:multiLevelType w:val="hybridMultilevel"/>
    <w:tmpl w:val="CD0CF890"/>
    <w:lvl w:ilvl="0" w:tplc="5B9C0DA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>
    <w:nsid w:val="53DC77E6"/>
    <w:multiLevelType w:val="hybridMultilevel"/>
    <w:tmpl w:val="FC560342"/>
    <w:lvl w:ilvl="0" w:tplc="5B9C0DA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54410B9D"/>
    <w:multiLevelType w:val="multilevel"/>
    <w:tmpl w:val="4A90D82C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3.16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3.16.2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26">
    <w:nsid w:val="568A354F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5C4B012A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5EC15FF9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60B1264F"/>
    <w:multiLevelType w:val="multilevel"/>
    <w:tmpl w:val="A44C5F1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30">
    <w:nsid w:val="69E07841"/>
    <w:multiLevelType w:val="multilevel"/>
    <w:tmpl w:val="1CC4E42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3.6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3.6.1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31">
    <w:nsid w:val="6A993546"/>
    <w:multiLevelType w:val="hybridMultilevel"/>
    <w:tmpl w:val="6E02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C002B3"/>
    <w:multiLevelType w:val="hybridMultilevel"/>
    <w:tmpl w:val="7340EEB4"/>
    <w:lvl w:ilvl="0" w:tplc="5CAA7D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650112"/>
    <w:multiLevelType w:val="multilevel"/>
    <w:tmpl w:val="9BDA746C"/>
    <w:lvl w:ilvl="0">
      <w:start w:val="3"/>
      <w:numFmt w:val="decimal"/>
      <w:lvlText w:val="%1"/>
      <w:lvlJc w:val="left"/>
      <w:pPr>
        <w:ind w:left="375" w:hanging="375"/>
      </w:pPr>
      <w:rPr>
        <w:rFonts w:eastAsiaTheme="majorEastAsia" w:hint="default"/>
        <w:sz w:val="28"/>
      </w:rPr>
    </w:lvl>
    <w:lvl w:ilvl="1">
      <w:start w:val="2"/>
      <w:numFmt w:val="decimal"/>
      <w:lvlText w:val="%1.%2"/>
      <w:lvlJc w:val="left"/>
      <w:pPr>
        <w:ind w:left="1395" w:hanging="375"/>
      </w:pPr>
      <w:rPr>
        <w:rFonts w:eastAsiaTheme="majorEastAsia" w:hint="default"/>
        <w:sz w:val="28"/>
      </w:rPr>
    </w:lvl>
    <w:lvl w:ilvl="2">
      <w:start w:val="1"/>
      <w:numFmt w:val="decimal"/>
      <w:lvlText w:val="%1.%2.%3"/>
      <w:lvlJc w:val="left"/>
      <w:pPr>
        <w:ind w:left="2760" w:hanging="720"/>
      </w:pPr>
      <w:rPr>
        <w:rFonts w:eastAsiaTheme="majorEastAsia" w:hint="default"/>
        <w:sz w:val="28"/>
      </w:rPr>
    </w:lvl>
    <w:lvl w:ilvl="3">
      <w:start w:val="1"/>
      <w:numFmt w:val="decimal"/>
      <w:lvlText w:val="%1.%2.%3.%4"/>
      <w:lvlJc w:val="left"/>
      <w:pPr>
        <w:ind w:left="3780" w:hanging="720"/>
      </w:pPr>
      <w:rPr>
        <w:rFonts w:eastAsiaTheme="majorEastAsia" w:hint="default"/>
        <w:sz w:val="28"/>
      </w:rPr>
    </w:lvl>
    <w:lvl w:ilvl="4">
      <w:start w:val="1"/>
      <w:numFmt w:val="decimal"/>
      <w:lvlText w:val="%1.%2.%3.%4.%5"/>
      <w:lvlJc w:val="left"/>
      <w:pPr>
        <w:ind w:left="5160" w:hanging="1080"/>
      </w:pPr>
      <w:rPr>
        <w:rFonts w:eastAsiaTheme="majorEastAsia" w:hint="default"/>
        <w:sz w:val="28"/>
      </w:rPr>
    </w:lvl>
    <w:lvl w:ilvl="5">
      <w:start w:val="1"/>
      <w:numFmt w:val="decimal"/>
      <w:lvlText w:val="%1.%2.%3.%4.%5.%6"/>
      <w:lvlJc w:val="left"/>
      <w:pPr>
        <w:ind w:left="6180" w:hanging="1080"/>
      </w:pPr>
      <w:rPr>
        <w:rFonts w:eastAsiaTheme="majorEastAsia" w:hint="default"/>
        <w:sz w:val="28"/>
      </w:rPr>
    </w:lvl>
    <w:lvl w:ilvl="6">
      <w:start w:val="1"/>
      <w:numFmt w:val="decimal"/>
      <w:lvlText w:val="%1.%2.%3.%4.%5.%6.%7"/>
      <w:lvlJc w:val="left"/>
      <w:pPr>
        <w:ind w:left="7560" w:hanging="1440"/>
      </w:pPr>
      <w:rPr>
        <w:rFonts w:eastAsiaTheme="majorEastAsia" w:hint="default"/>
        <w:sz w:val="28"/>
      </w:rPr>
    </w:lvl>
    <w:lvl w:ilvl="7">
      <w:start w:val="1"/>
      <w:numFmt w:val="decimal"/>
      <w:lvlText w:val="%1.%2.%3.%4.%5.%6.%7.%8"/>
      <w:lvlJc w:val="left"/>
      <w:pPr>
        <w:ind w:left="8580" w:hanging="1440"/>
      </w:pPr>
      <w:rPr>
        <w:rFonts w:eastAsiaTheme="majorEastAsia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9600" w:hanging="1440"/>
      </w:pPr>
      <w:rPr>
        <w:rFonts w:eastAsiaTheme="majorEastAsia" w:hint="default"/>
        <w:sz w:val="28"/>
      </w:rPr>
    </w:lvl>
  </w:abstractNum>
  <w:abstractNum w:abstractNumId="34">
    <w:nsid w:val="6F4E4A29"/>
    <w:multiLevelType w:val="multilevel"/>
    <w:tmpl w:val="A110537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  <w:sz w:val="28"/>
      </w:rPr>
    </w:lvl>
    <w:lvl w:ilvl="1">
      <w:start w:val="1"/>
      <w:numFmt w:val="decimal"/>
      <w:lvlText w:val="%1.%2"/>
      <w:lvlJc w:val="left"/>
      <w:pPr>
        <w:ind w:left="659" w:hanging="375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sz w:val="28"/>
      </w:rPr>
    </w:lvl>
  </w:abstractNum>
  <w:abstractNum w:abstractNumId="35">
    <w:nsid w:val="706E7BE2"/>
    <w:multiLevelType w:val="hybridMultilevel"/>
    <w:tmpl w:val="C7A2115C"/>
    <w:lvl w:ilvl="0" w:tplc="5B9C0DA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>
    <w:nsid w:val="735717F2"/>
    <w:multiLevelType w:val="multilevel"/>
    <w:tmpl w:val="8636302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russianLow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74B523B6"/>
    <w:multiLevelType w:val="multilevel"/>
    <w:tmpl w:val="53F66128"/>
    <w:lvl w:ilvl="0">
      <w:start w:val="3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12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766B2D1F"/>
    <w:multiLevelType w:val="multilevel"/>
    <w:tmpl w:val="6BA61F76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2">
      <w:start w:val="1"/>
      <w:numFmt w:val="bullet"/>
      <w:lvlText w:val=""/>
      <w:lvlJc w:val="left"/>
      <w:pPr>
        <w:ind w:left="1355" w:hanging="504"/>
      </w:pPr>
      <w:rPr>
        <w:rFonts w:ascii="Symbol" w:hAnsi="Symbol" w:hint="default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775" w:hanging="648"/>
      </w:pPr>
      <w:rPr>
        <w:rFonts w:ascii="Times New Roman" w:hAnsi="Times New Roman" w:cs="Times New Roman" w:hint="default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9">
    <w:nsid w:val="77BE02E7"/>
    <w:multiLevelType w:val="hybridMultilevel"/>
    <w:tmpl w:val="3416B0DA"/>
    <w:lvl w:ilvl="0" w:tplc="43D00CE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0">
    <w:nsid w:val="7A2F3E7F"/>
    <w:multiLevelType w:val="multilevel"/>
    <w:tmpl w:val="B636C8CA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944" w:hanging="660"/>
      </w:pPr>
      <w:rPr>
        <w:rFonts w:hint="default"/>
        <w:color w:val="auto"/>
      </w:rPr>
    </w:lvl>
    <w:lvl w:ilvl="2">
      <w:start w:val="2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1">
    <w:nsid w:val="7B136542"/>
    <w:multiLevelType w:val="multilevel"/>
    <w:tmpl w:val="3432DBA4"/>
    <w:lvl w:ilvl="0">
      <w:numFmt w:val="decimal"/>
      <w:lvlText w:val="6.%1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8"/>
      <w:numFmt w:val="decimal"/>
      <w:lvlText w:val="6.%2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2">
    <w:nsid w:val="7BB7781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7C482D63"/>
    <w:multiLevelType w:val="hybridMultilevel"/>
    <w:tmpl w:val="EB1AEB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786522"/>
    <w:multiLevelType w:val="multilevel"/>
    <w:tmpl w:val="1448786A"/>
    <w:lvl w:ilvl="0">
      <w:start w:val="315"/>
      <w:numFmt w:val="decimal"/>
      <w:lvlText w:val="%1"/>
      <w:lvlJc w:val="left"/>
      <w:pPr>
        <w:ind w:left="540" w:hanging="54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45">
    <w:nsid w:val="7CF476DF"/>
    <w:multiLevelType w:val="multilevel"/>
    <w:tmpl w:val="4FB4069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46">
    <w:nsid w:val="7E293BAD"/>
    <w:multiLevelType w:val="multilevel"/>
    <w:tmpl w:val="8546764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num w:numId="1">
    <w:abstractNumId w:val="42"/>
  </w:num>
  <w:num w:numId="2">
    <w:abstractNumId w:val="4"/>
  </w:num>
  <w:num w:numId="3">
    <w:abstractNumId w:val="36"/>
  </w:num>
  <w:num w:numId="4">
    <w:abstractNumId w:val="23"/>
  </w:num>
  <w:num w:numId="5">
    <w:abstractNumId w:val="28"/>
  </w:num>
  <w:num w:numId="6">
    <w:abstractNumId w:val="2"/>
  </w:num>
  <w:num w:numId="7">
    <w:abstractNumId w:val="39"/>
  </w:num>
  <w:num w:numId="8">
    <w:abstractNumId w:val="13"/>
  </w:num>
  <w:num w:numId="9">
    <w:abstractNumId w:val="8"/>
  </w:num>
  <w:num w:numId="10">
    <w:abstractNumId w:val="5"/>
  </w:num>
  <w:num w:numId="11">
    <w:abstractNumId w:val="27"/>
  </w:num>
  <w:num w:numId="12">
    <w:abstractNumId w:val="15"/>
  </w:num>
  <w:num w:numId="13">
    <w:abstractNumId w:val="26"/>
  </w:num>
  <w:num w:numId="14">
    <w:abstractNumId w:val="10"/>
  </w:num>
  <w:num w:numId="15">
    <w:abstractNumId w:val="1"/>
  </w:num>
  <w:num w:numId="16">
    <w:abstractNumId w:val="41"/>
  </w:num>
  <w:num w:numId="17">
    <w:abstractNumId w:val="21"/>
  </w:num>
  <w:num w:numId="18">
    <w:abstractNumId w:val="38"/>
  </w:num>
  <w:num w:numId="19">
    <w:abstractNumId w:val="40"/>
  </w:num>
  <w:num w:numId="20">
    <w:abstractNumId w:val="9"/>
  </w:num>
  <w:num w:numId="21">
    <w:abstractNumId w:val="20"/>
  </w:num>
  <w:num w:numId="22">
    <w:abstractNumId w:val="22"/>
  </w:num>
  <w:num w:numId="23">
    <w:abstractNumId w:val="46"/>
  </w:num>
  <w:num w:numId="24">
    <w:abstractNumId w:val="37"/>
  </w:num>
  <w:num w:numId="25">
    <w:abstractNumId w:val="33"/>
  </w:num>
  <w:num w:numId="26">
    <w:abstractNumId w:val="34"/>
  </w:num>
  <w:num w:numId="27">
    <w:abstractNumId w:val="3"/>
  </w:num>
  <w:num w:numId="28">
    <w:abstractNumId w:val="45"/>
  </w:num>
  <w:num w:numId="29">
    <w:abstractNumId w:val="30"/>
  </w:num>
  <w:num w:numId="30">
    <w:abstractNumId w:val="7"/>
  </w:num>
  <w:num w:numId="31">
    <w:abstractNumId w:val="17"/>
  </w:num>
  <w:num w:numId="32">
    <w:abstractNumId w:val="32"/>
  </w:num>
  <w:num w:numId="33">
    <w:abstractNumId w:val="6"/>
  </w:num>
  <w:num w:numId="34">
    <w:abstractNumId w:val="16"/>
  </w:num>
  <w:num w:numId="35">
    <w:abstractNumId w:val="25"/>
  </w:num>
  <w:num w:numId="36">
    <w:abstractNumId w:val="24"/>
  </w:num>
  <w:num w:numId="37">
    <w:abstractNumId w:val="35"/>
  </w:num>
  <w:num w:numId="38">
    <w:abstractNumId w:val="11"/>
  </w:num>
  <w:num w:numId="39">
    <w:abstractNumId w:val="14"/>
  </w:num>
  <w:num w:numId="40">
    <w:abstractNumId w:val="31"/>
  </w:num>
  <w:num w:numId="41">
    <w:abstractNumId w:val="19"/>
  </w:num>
  <w:num w:numId="42">
    <w:abstractNumId w:val="12"/>
  </w:num>
  <w:num w:numId="43">
    <w:abstractNumId w:val="44"/>
  </w:num>
  <w:num w:numId="44">
    <w:abstractNumId w:val="18"/>
  </w:num>
  <w:num w:numId="45">
    <w:abstractNumId w:val="0"/>
  </w:num>
  <w:num w:numId="46">
    <w:abstractNumId w:val="29"/>
  </w:num>
  <w:num w:numId="47">
    <w:abstractNumId w:val="43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651B"/>
    <w:rsid w:val="000035F3"/>
    <w:rsid w:val="00006C34"/>
    <w:rsid w:val="0001328E"/>
    <w:rsid w:val="00013FE6"/>
    <w:rsid w:val="000142D8"/>
    <w:rsid w:val="00014E6D"/>
    <w:rsid w:val="000203B1"/>
    <w:rsid w:val="00021A53"/>
    <w:rsid w:val="00026B4C"/>
    <w:rsid w:val="0003098F"/>
    <w:rsid w:val="00037923"/>
    <w:rsid w:val="0004102C"/>
    <w:rsid w:val="00041EAB"/>
    <w:rsid w:val="0004321B"/>
    <w:rsid w:val="00044A29"/>
    <w:rsid w:val="0004651B"/>
    <w:rsid w:val="00051753"/>
    <w:rsid w:val="00057902"/>
    <w:rsid w:val="00064713"/>
    <w:rsid w:val="00066958"/>
    <w:rsid w:val="00066E40"/>
    <w:rsid w:val="0006704C"/>
    <w:rsid w:val="00072853"/>
    <w:rsid w:val="00073D74"/>
    <w:rsid w:val="000753ED"/>
    <w:rsid w:val="00082284"/>
    <w:rsid w:val="00084B92"/>
    <w:rsid w:val="00084C15"/>
    <w:rsid w:val="00086EE1"/>
    <w:rsid w:val="00091F24"/>
    <w:rsid w:val="00092416"/>
    <w:rsid w:val="00092AC3"/>
    <w:rsid w:val="00094423"/>
    <w:rsid w:val="00094617"/>
    <w:rsid w:val="000948B7"/>
    <w:rsid w:val="000948E5"/>
    <w:rsid w:val="0009512F"/>
    <w:rsid w:val="000A0D95"/>
    <w:rsid w:val="000B0ABE"/>
    <w:rsid w:val="000B0D20"/>
    <w:rsid w:val="000B31AA"/>
    <w:rsid w:val="000C2850"/>
    <w:rsid w:val="000C4A6A"/>
    <w:rsid w:val="000C6081"/>
    <w:rsid w:val="000C6B0B"/>
    <w:rsid w:val="000C7CD7"/>
    <w:rsid w:val="000D4A6A"/>
    <w:rsid w:val="000F4BA8"/>
    <w:rsid w:val="000F52DC"/>
    <w:rsid w:val="000F59AF"/>
    <w:rsid w:val="00100172"/>
    <w:rsid w:val="00112C4C"/>
    <w:rsid w:val="001147FD"/>
    <w:rsid w:val="00122145"/>
    <w:rsid w:val="00133B15"/>
    <w:rsid w:val="001345B3"/>
    <w:rsid w:val="00135747"/>
    <w:rsid w:val="001364B3"/>
    <w:rsid w:val="00140D01"/>
    <w:rsid w:val="00141778"/>
    <w:rsid w:val="00141AA5"/>
    <w:rsid w:val="00142018"/>
    <w:rsid w:val="00151058"/>
    <w:rsid w:val="00155F1E"/>
    <w:rsid w:val="0016482E"/>
    <w:rsid w:val="0016722C"/>
    <w:rsid w:val="0017355D"/>
    <w:rsid w:val="001748A1"/>
    <w:rsid w:val="00175633"/>
    <w:rsid w:val="0017730F"/>
    <w:rsid w:val="001804BD"/>
    <w:rsid w:val="00181BB0"/>
    <w:rsid w:val="001839F5"/>
    <w:rsid w:val="0018558A"/>
    <w:rsid w:val="00187758"/>
    <w:rsid w:val="00190617"/>
    <w:rsid w:val="0019776D"/>
    <w:rsid w:val="001A1D1B"/>
    <w:rsid w:val="001A1DEF"/>
    <w:rsid w:val="001A3282"/>
    <w:rsid w:val="001A4078"/>
    <w:rsid w:val="001B4162"/>
    <w:rsid w:val="001C125E"/>
    <w:rsid w:val="001C394F"/>
    <w:rsid w:val="001C3FB1"/>
    <w:rsid w:val="001C44DB"/>
    <w:rsid w:val="001C5592"/>
    <w:rsid w:val="001D53F6"/>
    <w:rsid w:val="001E27B5"/>
    <w:rsid w:val="001E3681"/>
    <w:rsid w:val="001E6790"/>
    <w:rsid w:val="001E68AC"/>
    <w:rsid w:val="001F1731"/>
    <w:rsid w:val="00203D27"/>
    <w:rsid w:val="00210C06"/>
    <w:rsid w:val="00211639"/>
    <w:rsid w:val="00211AA5"/>
    <w:rsid w:val="002121D0"/>
    <w:rsid w:val="00212A3F"/>
    <w:rsid w:val="00215261"/>
    <w:rsid w:val="00215DAF"/>
    <w:rsid w:val="00216760"/>
    <w:rsid w:val="002175C9"/>
    <w:rsid w:val="00217A98"/>
    <w:rsid w:val="00223DFB"/>
    <w:rsid w:val="002274DC"/>
    <w:rsid w:val="002329A8"/>
    <w:rsid w:val="002335E5"/>
    <w:rsid w:val="0023715B"/>
    <w:rsid w:val="00243C09"/>
    <w:rsid w:val="002445AD"/>
    <w:rsid w:val="00245AA0"/>
    <w:rsid w:val="00247256"/>
    <w:rsid w:val="00250FF2"/>
    <w:rsid w:val="0026152A"/>
    <w:rsid w:val="00261720"/>
    <w:rsid w:val="00264E30"/>
    <w:rsid w:val="002673BA"/>
    <w:rsid w:val="00274F3D"/>
    <w:rsid w:val="00276014"/>
    <w:rsid w:val="002823AC"/>
    <w:rsid w:val="00282E02"/>
    <w:rsid w:val="00285BA5"/>
    <w:rsid w:val="00290603"/>
    <w:rsid w:val="0029302F"/>
    <w:rsid w:val="00293218"/>
    <w:rsid w:val="002A3E0B"/>
    <w:rsid w:val="002B0D93"/>
    <w:rsid w:val="002B3482"/>
    <w:rsid w:val="002B34AA"/>
    <w:rsid w:val="002B7402"/>
    <w:rsid w:val="002C1DED"/>
    <w:rsid w:val="002C3499"/>
    <w:rsid w:val="002C71F9"/>
    <w:rsid w:val="002D2819"/>
    <w:rsid w:val="002D4AEC"/>
    <w:rsid w:val="002E1465"/>
    <w:rsid w:val="002E26B5"/>
    <w:rsid w:val="002E411C"/>
    <w:rsid w:val="002E4D12"/>
    <w:rsid w:val="002E4F5B"/>
    <w:rsid w:val="002E70A6"/>
    <w:rsid w:val="002F02FF"/>
    <w:rsid w:val="002F4D62"/>
    <w:rsid w:val="00302564"/>
    <w:rsid w:val="00305BA5"/>
    <w:rsid w:val="003065E4"/>
    <w:rsid w:val="003129DC"/>
    <w:rsid w:val="003141F0"/>
    <w:rsid w:val="00314F5E"/>
    <w:rsid w:val="003151FB"/>
    <w:rsid w:val="00320339"/>
    <w:rsid w:val="0032429F"/>
    <w:rsid w:val="00332A79"/>
    <w:rsid w:val="00332C49"/>
    <w:rsid w:val="003344D8"/>
    <w:rsid w:val="0033453E"/>
    <w:rsid w:val="00335886"/>
    <w:rsid w:val="00335BAE"/>
    <w:rsid w:val="003375BC"/>
    <w:rsid w:val="00354ED0"/>
    <w:rsid w:val="00365A40"/>
    <w:rsid w:val="00376218"/>
    <w:rsid w:val="00376F10"/>
    <w:rsid w:val="00383DDE"/>
    <w:rsid w:val="00390751"/>
    <w:rsid w:val="003919AD"/>
    <w:rsid w:val="00394ADE"/>
    <w:rsid w:val="003969EC"/>
    <w:rsid w:val="003A45D0"/>
    <w:rsid w:val="003A6E76"/>
    <w:rsid w:val="003B2114"/>
    <w:rsid w:val="003B2AC7"/>
    <w:rsid w:val="003B3044"/>
    <w:rsid w:val="003B72EE"/>
    <w:rsid w:val="003C496E"/>
    <w:rsid w:val="003C64D6"/>
    <w:rsid w:val="003C6802"/>
    <w:rsid w:val="003D417A"/>
    <w:rsid w:val="003D47A5"/>
    <w:rsid w:val="003D508C"/>
    <w:rsid w:val="003D5DB8"/>
    <w:rsid w:val="003D6BA8"/>
    <w:rsid w:val="003D7485"/>
    <w:rsid w:val="003E5DD8"/>
    <w:rsid w:val="003E65D5"/>
    <w:rsid w:val="003F01B1"/>
    <w:rsid w:val="003F1D36"/>
    <w:rsid w:val="003F3AA1"/>
    <w:rsid w:val="003F4D40"/>
    <w:rsid w:val="00402C45"/>
    <w:rsid w:val="0040428C"/>
    <w:rsid w:val="00414C11"/>
    <w:rsid w:val="004159EA"/>
    <w:rsid w:val="00421864"/>
    <w:rsid w:val="00423898"/>
    <w:rsid w:val="00423CC3"/>
    <w:rsid w:val="004242D9"/>
    <w:rsid w:val="00425FFD"/>
    <w:rsid w:val="004260EF"/>
    <w:rsid w:val="00427E19"/>
    <w:rsid w:val="00434E5A"/>
    <w:rsid w:val="00436F3B"/>
    <w:rsid w:val="00437A9B"/>
    <w:rsid w:val="00443D79"/>
    <w:rsid w:val="00446B7F"/>
    <w:rsid w:val="004501AE"/>
    <w:rsid w:val="00450E97"/>
    <w:rsid w:val="00452183"/>
    <w:rsid w:val="00454B87"/>
    <w:rsid w:val="00460A5E"/>
    <w:rsid w:val="00466D9A"/>
    <w:rsid w:val="00470A6E"/>
    <w:rsid w:val="004712E8"/>
    <w:rsid w:val="004735A0"/>
    <w:rsid w:val="00475AF6"/>
    <w:rsid w:val="00481C7E"/>
    <w:rsid w:val="00484972"/>
    <w:rsid w:val="00485336"/>
    <w:rsid w:val="004868A7"/>
    <w:rsid w:val="004871CF"/>
    <w:rsid w:val="00490C9E"/>
    <w:rsid w:val="004914E7"/>
    <w:rsid w:val="00491A2D"/>
    <w:rsid w:val="004972B7"/>
    <w:rsid w:val="00497BA9"/>
    <w:rsid w:val="004A0EFA"/>
    <w:rsid w:val="004A2F29"/>
    <w:rsid w:val="004A34D8"/>
    <w:rsid w:val="004A3A87"/>
    <w:rsid w:val="004A7CEC"/>
    <w:rsid w:val="004B0CF3"/>
    <w:rsid w:val="004B3AB1"/>
    <w:rsid w:val="004C0351"/>
    <w:rsid w:val="004C4B35"/>
    <w:rsid w:val="004C6D57"/>
    <w:rsid w:val="004C7641"/>
    <w:rsid w:val="004E0C4B"/>
    <w:rsid w:val="004E25CE"/>
    <w:rsid w:val="004E4338"/>
    <w:rsid w:val="004F5161"/>
    <w:rsid w:val="004F51DF"/>
    <w:rsid w:val="004F6244"/>
    <w:rsid w:val="005002FB"/>
    <w:rsid w:val="00500BF4"/>
    <w:rsid w:val="005033BE"/>
    <w:rsid w:val="005075E3"/>
    <w:rsid w:val="00510730"/>
    <w:rsid w:val="005138D3"/>
    <w:rsid w:val="00516CC0"/>
    <w:rsid w:val="00517947"/>
    <w:rsid w:val="00517F5A"/>
    <w:rsid w:val="00522AA1"/>
    <w:rsid w:val="00526A47"/>
    <w:rsid w:val="00530B1C"/>
    <w:rsid w:val="00532E58"/>
    <w:rsid w:val="00532F6C"/>
    <w:rsid w:val="005348DA"/>
    <w:rsid w:val="0053705D"/>
    <w:rsid w:val="00541328"/>
    <w:rsid w:val="0054172C"/>
    <w:rsid w:val="00541849"/>
    <w:rsid w:val="0054400B"/>
    <w:rsid w:val="00551183"/>
    <w:rsid w:val="00551762"/>
    <w:rsid w:val="00553CF3"/>
    <w:rsid w:val="00554AE5"/>
    <w:rsid w:val="005628B2"/>
    <w:rsid w:val="00562BE6"/>
    <w:rsid w:val="00562FD2"/>
    <w:rsid w:val="005745B4"/>
    <w:rsid w:val="00574698"/>
    <w:rsid w:val="00574B92"/>
    <w:rsid w:val="00574F20"/>
    <w:rsid w:val="00576AAA"/>
    <w:rsid w:val="0058047E"/>
    <w:rsid w:val="0058361E"/>
    <w:rsid w:val="005836E5"/>
    <w:rsid w:val="005838E7"/>
    <w:rsid w:val="0058531A"/>
    <w:rsid w:val="00586415"/>
    <w:rsid w:val="00586E4D"/>
    <w:rsid w:val="00586F15"/>
    <w:rsid w:val="00590DB6"/>
    <w:rsid w:val="005949FC"/>
    <w:rsid w:val="00595071"/>
    <w:rsid w:val="00597800"/>
    <w:rsid w:val="005A38AD"/>
    <w:rsid w:val="005A4632"/>
    <w:rsid w:val="005A6CEC"/>
    <w:rsid w:val="005C12B0"/>
    <w:rsid w:val="005C407C"/>
    <w:rsid w:val="005D0981"/>
    <w:rsid w:val="005D3698"/>
    <w:rsid w:val="005D3D3D"/>
    <w:rsid w:val="005D4E1E"/>
    <w:rsid w:val="005D6231"/>
    <w:rsid w:val="005E558D"/>
    <w:rsid w:val="005E6BA5"/>
    <w:rsid w:val="005E6D76"/>
    <w:rsid w:val="005F3258"/>
    <w:rsid w:val="005F695E"/>
    <w:rsid w:val="006001D5"/>
    <w:rsid w:val="00604CA5"/>
    <w:rsid w:val="00607C6C"/>
    <w:rsid w:val="0061021B"/>
    <w:rsid w:val="006115E0"/>
    <w:rsid w:val="006161AC"/>
    <w:rsid w:val="006168CB"/>
    <w:rsid w:val="0061700A"/>
    <w:rsid w:val="006206A6"/>
    <w:rsid w:val="00623BAA"/>
    <w:rsid w:val="00626D29"/>
    <w:rsid w:val="00630409"/>
    <w:rsid w:val="00630663"/>
    <w:rsid w:val="00631769"/>
    <w:rsid w:val="00631942"/>
    <w:rsid w:val="00633215"/>
    <w:rsid w:val="00634BBB"/>
    <w:rsid w:val="006352D7"/>
    <w:rsid w:val="00637E78"/>
    <w:rsid w:val="0064069B"/>
    <w:rsid w:val="006414E3"/>
    <w:rsid w:val="006464AA"/>
    <w:rsid w:val="006468F3"/>
    <w:rsid w:val="00647642"/>
    <w:rsid w:val="00650303"/>
    <w:rsid w:val="00652A08"/>
    <w:rsid w:val="00654448"/>
    <w:rsid w:val="00656BAB"/>
    <w:rsid w:val="00660624"/>
    <w:rsid w:val="006623A2"/>
    <w:rsid w:val="00663C5C"/>
    <w:rsid w:val="006656F6"/>
    <w:rsid w:val="00665AE2"/>
    <w:rsid w:val="006702F6"/>
    <w:rsid w:val="00670EAC"/>
    <w:rsid w:val="00671AE5"/>
    <w:rsid w:val="00676BA8"/>
    <w:rsid w:val="00682571"/>
    <w:rsid w:val="0068534A"/>
    <w:rsid w:val="006855E0"/>
    <w:rsid w:val="00694456"/>
    <w:rsid w:val="006A31AE"/>
    <w:rsid w:val="006A5A62"/>
    <w:rsid w:val="006A7668"/>
    <w:rsid w:val="006B0786"/>
    <w:rsid w:val="006B0D98"/>
    <w:rsid w:val="006B1AC0"/>
    <w:rsid w:val="006B3D62"/>
    <w:rsid w:val="006B4754"/>
    <w:rsid w:val="006B5F71"/>
    <w:rsid w:val="006C3957"/>
    <w:rsid w:val="006C6BA5"/>
    <w:rsid w:val="006D7174"/>
    <w:rsid w:val="006D732D"/>
    <w:rsid w:val="006D7BD7"/>
    <w:rsid w:val="006E4E89"/>
    <w:rsid w:val="006E606D"/>
    <w:rsid w:val="006E7640"/>
    <w:rsid w:val="006E7C81"/>
    <w:rsid w:val="006E7FA4"/>
    <w:rsid w:val="006F544A"/>
    <w:rsid w:val="006F6172"/>
    <w:rsid w:val="006F70F8"/>
    <w:rsid w:val="00700278"/>
    <w:rsid w:val="00701042"/>
    <w:rsid w:val="00701E60"/>
    <w:rsid w:val="00717983"/>
    <w:rsid w:val="0072028D"/>
    <w:rsid w:val="007206E2"/>
    <w:rsid w:val="00723FA4"/>
    <w:rsid w:val="00725996"/>
    <w:rsid w:val="007279E6"/>
    <w:rsid w:val="00735602"/>
    <w:rsid w:val="0073717E"/>
    <w:rsid w:val="007417A5"/>
    <w:rsid w:val="007429B2"/>
    <w:rsid w:val="00746279"/>
    <w:rsid w:val="00750861"/>
    <w:rsid w:val="00755263"/>
    <w:rsid w:val="007609D3"/>
    <w:rsid w:val="007611B1"/>
    <w:rsid w:val="0076359A"/>
    <w:rsid w:val="00763C27"/>
    <w:rsid w:val="007651E3"/>
    <w:rsid w:val="00767C10"/>
    <w:rsid w:val="00767F6B"/>
    <w:rsid w:val="00767FAE"/>
    <w:rsid w:val="007719E0"/>
    <w:rsid w:val="007739F7"/>
    <w:rsid w:val="00775D1E"/>
    <w:rsid w:val="00776BAA"/>
    <w:rsid w:val="00777546"/>
    <w:rsid w:val="007804CA"/>
    <w:rsid w:val="00782192"/>
    <w:rsid w:val="00782F77"/>
    <w:rsid w:val="00784669"/>
    <w:rsid w:val="00794B72"/>
    <w:rsid w:val="00796A7B"/>
    <w:rsid w:val="007A09F4"/>
    <w:rsid w:val="007A4D0D"/>
    <w:rsid w:val="007A758B"/>
    <w:rsid w:val="007A7DDD"/>
    <w:rsid w:val="007B2F64"/>
    <w:rsid w:val="007B7618"/>
    <w:rsid w:val="007C1233"/>
    <w:rsid w:val="007C3C14"/>
    <w:rsid w:val="007C6113"/>
    <w:rsid w:val="007D1ED0"/>
    <w:rsid w:val="007D2E2A"/>
    <w:rsid w:val="007D502C"/>
    <w:rsid w:val="007D5BC1"/>
    <w:rsid w:val="007E111F"/>
    <w:rsid w:val="007E11F1"/>
    <w:rsid w:val="007E371C"/>
    <w:rsid w:val="007E58D0"/>
    <w:rsid w:val="007E59D3"/>
    <w:rsid w:val="007F1803"/>
    <w:rsid w:val="007F3DF6"/>
    <w:rsid w:val="007F4356"/>
    <w:rsid w:val="00801F2D"/>
    <w:rsid w:val="00805135"/>
    <w:rsid w:val="0081026A"/>
    <w:rsid w:val="00824053"/>
    <w:rsid w:val="00826B44"/>
    <w:rsid w:val="00827E53"/>
    <w:rsid w:val="00827FD2"/>
    <w:rsid w:val="00832FC4"/>
    <w:rsid w:val="00833A26"/>
    <w:rsid w:val="008351F5"/>
    <w:rsid w:val="00841573"/>
    <w:rsid w:val="00842259"/>
    <w:rsid w:val="0084705C"/>
    <w:rsid w:val="00850092"/>
    <w:rsid w:val="00850C5A"/>
    <w:rsid w:val="008521CA"/>
    <w:rsid w:val="00853474"/>
    <w:rsid w:val="008547F8"/>
    <w:rsid w:val="00856C78"/>
    <w:rsid w:val="00860BDF"/>
    <w:rsid w:val="008612CD"/>
    <w:rsid w:val="00862314"/>
    <w:rsid w:val="00864CB5"/>
    <w:rsid w:val="00872CEF"/>
    <w:rsid w:val="00876DFB"/>
    <w:rsid w:val="008810FB"/>
    <w:rsid w:val="0088367F"/>
    <w:rsid w:val="00887A1C"/>
    <w:rsid w:val="00894E3D"/>
    <w:rsid w:val="008A16F2"/>
    <w:rsid w:val="008A35D1"/>
    <w:rsid w:val="008A480E"/>
    <w:rsid w:val="008B01AB"/>
    <w:rsid w:val="008B01C0"/>
    <w:rsid w:val="008B1E8A"/>
    <w:rsid w:val="008B36E3"/>
    <w:rsid w:val="008B40A5"/>
    <w:rsid w:val="008B65B3"/>
    <w:rsid w:val="008B676D"/>
    <w:rsid w:val="008B787A"/>
    <w:rsid w:val="008C00FC"/>
    <w:rsid w:val="008C0213"/>
    <w:rsid w:val="008C022D"/>
    <w:rsid w:val="008C10CB"/>
    <w:rsid w:val="008C1106"/>
    <w:rsid w:val="008C3189"/>
    <w:rsid w:val="008C4445"/>
    <w:rsid w:val="008C5DC4"/>
    <w:rsid w:val="008C6AC8"/>
    <w:rsid w:val="008C6C4D"/>
    <w:rsid w:val="008D330C"/>
    <w:rsid w:val="008D4A1F"/>
    <w:rsid w:val="008D6310"/>
    <w:rsid w:val="008E0565"/>
    <w:rsid w:val="008E1C1A"/>
    <w:rsid w:val="008E4E88"/>
    <w:rsid w:val="008E4F0A"/>
    <w:rsid w:val="008E57A1"/>
    <w:rsid w:val="008E7440"/>
    <w:rsid w:val="008F0B7C"/>
    <w:rsid w:val="008F5A0C"/>
    <w:rsid w:val="008F6052"/>
    <w:rsid w:val="008F6436"/>
    <w:rsid w:val="008F6A18"/>
    <w:rsid w:val="008F71F6"/>
    <w:rsid w:val="00902467"/>
    <w:rsid w:val="00903A58"/>
    <w:rsid w:val="00920293"/>
    <w:rsid w:val="00922363"/>
    <w:rsid w:val="00933828"/>
    <w:rsid w:val="00935592"/>
    <w:rsid w:val="0093661D"/>
    <w:rsid w:val="00942897"/>
    <w:rsid w:val="009448F6"/>
    <w:rsid w:val="009451B1"/>
    <w:rsid w:val="00947646"/>
    <w:rsid w:val="00951B78"/>
    <w:rsid w:val="00953D89"/>
    <w:rsid w:val="009572E4"/>
    <w:rsid w:val="00961FF2"/>
    <w:rsid w:val="009629A1"/>
    <w:rsid w:val="0096379B"/>
    <w:rsid w:val="009650B4"/>
    <w:rsid w:val="009656AA"/>
    <w:rsid w:val="00966326"/>
    <w:rsid w:val="00966E6F"/>
    <w:rsid w:val="00967944"/>
    <w:rsid w:val="00973AAB"/>
    <w:rsid w:val="00973E2B"/>
    <w:rsid w:val="00982309"/>
    <w:rsid w:val="00982B41"/>
    <w:rsid w:val="009834A0"/>
    <w:rsid w:val="00984747"/>
    <w:rsid w:val="00992F38"/>
    <w:rsid w:val="0099324F"/>
    <w:rsid w:val="009969E5"/>
    <w:rsid w:val="009A6835"/>
    <w:rsid w:val="009A7C1E"/>
    <w:rsid w:val="009B3DD7"/>
    <w:rsid w:val="009B4904"/>
    <w:rsid w:val="009B56ED"/>
    <w:rsid w:val="009C0B9F"/>
    <w:rsid w:val="009C1A6C"/>
    <w:rsid w:val="009C2D64"/>
    <w:rsid w:val="009C497B"/>
    <w:rsid w:val="009C63FA"/>
    <w:rsid w:val="009D1074"/>
    <w:rsid w:val="009D63C8"/>
    <w:rsid w:val="009D6622"/>
    <w:rsid w:val="009D6912"/>
    <w:rsid w:val="009D6BE6"/>
    <w:rsid w:val="009E3543"/>
    <w:rsid w:val="009E5294"/>
    <w:rsid w:val="009E7DC3"/>
    <w:rsid w:val="009F09FF"/>
    <w:rsid w:val="009F5701"/>
    <w:rsid w:val="009F7076"/>
    <w:rsid w:val="00A019D3"/>
    <w:rsid w:val="00A023CF"/>
    <w:rsid w:val="00A0352C"/>
    <w:rsid w:val="00A04608"/>
    <w:rsid w:val="00A0482A"/>
    <w:rsid w:val="00A06563"/>
    <w:rsid w:val="00A07DD7"/>
    <w:rsid w:val="00A10808"/>
    <w:rsid w:val="00A13992"/>
    <w:rsid w:val="00A22282"/>
    <w:rsid w:val="00A3385B"/>
    <w:rsid w:val="00A36D3A"/>
    <w:rsid w:val="00A37605"/>
    <w:rsid w:val="00A37ED0"/>
    <w:rsid w:val="00A41E91"/>
    <w:rsid w:val="00A43160"/>
    <w:rsid w:val="00A510D4"/>
    <w:rsid w:val="00A61896"/>
    <w:rsid w:val="00A66889"/>
    <w:rsid w:val="00A67598"/>
    <w:rsid w:val="00A67AA1"/>
    <w:rsid w:val="00A7071E"/>
    <w:rsid w:val="00A70F72"/>
    <w:rsid w:val="00A72DE3"/>
    <w:rsid w:val="00A7481E"/>
    <w:rsid w:val="00A826E5"/>
    <w:rsid w:val="00A838DD"/>
    <w:rsid w:val="00A84B63"/>
    <w:rsid w:val="00A9092A"/>
    <w:rsid w:val="00A90AC8"/>
    <w:rsid w:val="00A94264"/>
    <w:rsid w:val="00AA09A5"/>
    <w:rsid w:val="00AA0FE8"/>
    <w:rsid w:val="00AA1E49"/>
    <w:rsid w:val="00AA29D3"/>
    <w:rsid w:val="00AA4096"/>
    <w:rsid w:val="00AA5299"/>
    <w:rsid w:val="00AB06D7"/>
    <w:rsid w:val="00AB089E"/>
    <w:rsid w:val="00AB45E5"/>
    <w:rsid w:val="00AB4C62"/>
    <w:rsid w:val="00AB6AF9"/>
    <w:rsid w:val="00AC00A9"/>
    <w:rsid w:val="00AC5A9A"/>
    <w:rsid w:val="00AC7538"/>
    <w:rsid w:val="00AD29BF"/>
    <w:rsid w:val="00AD63AA"/>
    <w:rsid w:val="00AD6B74"/>
    <w:rsid w:val="00AE2CD3"/>
    <w:rsid w:val="00AE3432"/>
    <w:rsid w:val="00AE47CB"/>
    <w:rsid w:val="00AE5617"/>
    <w:rsid w:val="00AE5C56"/>
    <w:rsid w:val="00AE5EF2"/>
    <w:rsid w:val="00AF045E"/>
    <w:rsid w:val="00AF0B35"/>
    <w:rsid w:val="00AF41D0"/>
    <w:rsid w:val="00AF4DA4"/>
    <w:rsid w:val="00B00C92"/>
    <w:rsid w:val="00B016AA"/>
    <w:rsid w:val="00B01B7A"/>
    <w:rsid w:val="00B02A1F"/>
    <w:rsid w:val="00B03EAA"/>
    <w:rsid w:val="00B07F48"/>
    <w:rsid w:val="00B11290"/>
    <w:rsid w:val="00B17E20"/>
    <w:rsid w:val="00B22D36"/>
    <w:rsid w:val="00B31AB5"/>
    <w:rsid w:val="00B32BBF"/>
    <w:rsid w:val="00B33D02"/>
    <w:rsid w:val="00B37B64"/>
    <w:rsid w:val="00B4399A"/>
    <w:rsid w:val="00B43FD6"/>
    <w:rsid w:val="00B44DE3"/>
    <w:rsid w:val="00B47E06"/>
    <w:rsid w:val="00B60EF9"/>
    <w:rsid w:val="00B61389"/>
    <w:rsid w:val="00B6651B"/>
    <w:rsid w:val="00B706E7"/>
    <w:rsid w:val="00B720F9"/>
    <w:rsid w:val="00B72F2A"/>
    <w:rsid w:val="00B73D33"/>
    <w:rsid w:val="00B73DAE"/>
    <w:rsid w:val="00B81456"/>
    <w:rsid w:val="00B83557"/>
    <w:rsid w:val="00B85F45"/>
    <w:rsid w:val="00B87326"/>
    <w:rsid w:val="00B9287F"/>
    <w:rsid w:val="00B93EF4"/>
    <w:rsid w:val="00B94CD3"/>
    <w:rsid w:val="00BA1C27"/>
    <w:rsid w:val="00BA464F"/>
    <w:rsid w:val="00BA6E5F"/>
    <w:rsid w:val="00BB0F5C"/>
    <w:rsid w:val="00BB2557"/>
    <w:rsid w:val="00BB3F19"/>
    <w:rsid w:val="00BB5130"/>
    <w:rsid w:val="00BC116C"/>
    <w:rsid w:val="00BC5E76"/>
    <w:rsid w:val="00BD06F5"/>
    <w:rsid w:val="00BD39D6"/>
    <w:rsid w:val="00BE187C"/>
    <w:rsid w:val="00BE1DB5"/>
    <w:rsid w:val="00BE2821"/>
    <w:rsid w:val="00BE2F66"/>
    <w:rsid w:val="00BF0779"/>
    <w:rsid w:val="00BF2F42"/>
    <w:rsid w:val="00BF501D"/>
    <w:rsid w:val="00BF7F80"/>
    <w:rsid w:val="00C0332B"/>
    <w:rsid w:val="00C035C2"/>
    <w:rsid w:val="00C060C3"/>
    <w:rsid w:val="00C11757"/>
    <w:rsid w:val="00C126DA"/>
    <w:rsid w:val="00C12A0F"/>
    <w:rsid w:val="00C14645"/>
    <w:rsid w:val="00C1761F"/>
    <w:rsid w:val="00C17EF3"/>
    <w:rsid w:val="00C20BED"/>
    <w:rsid w:val="00C22281"/>
    <w:rsid w:val="00C22A3A"/>
    <w:rsid w:val="00C22DAA"/>
    <w:rsid w:val="00C261A4"/>
    <w:rsid w:val="00C32E5A"/>
    <w:rsid w:val="00C35A8B"/>
    <w:rsid w:val="00C35C05"/>
    <w:rsid w:val="00C462FA"/>
    <w:rsid w:val="00C5145F"/>
    <w:rsid w:val="00C558A8"/>
    <w:rsid w:val="00C57730"/>
    <w:rsid w:val="00C57C4F"/>
    <w:rsid w:val="00C63034"/>
    <w:rsid w:val="00C66473"/>
    <w:rsid w:val="00C66597"/>
    <w:rsid w:val="00C740E3"/>
    <w:rsid w:val="00C82EB7"/>
    <w:rsid w:val="00C841BB"/>
    <w:rsid w:val="00C90840"/>
    <w:rsid w:val="00C92ABB"/>
    <w:rsid w:val="00C92F1F"/>
    <w:rsid w:val="00C9345A"/>
    <w:rsid w:val="00C93D45"/>
    <w:rsid w:val="00C940E1"/>
    <w:rsid w:val="00C96829"/>
    <w:rsid w:val="00CA1226"/>
    <w:rsid w:val="00CA254F"/>
    <w:rsid w:val="00CA313F"/>
    <w:rsid w:val="00CA39BF"/>
    <w:rsid w:val="00CA4CDC"/>
    <w:rsid w:val="00CB1EA3"/>
    <w:rsid w:val="00CB2944"/>
    <w:rsid w:val="00CB4297"/>
    <w:rsid w:val="00CB506D"/>
    <w:rsid w:val="00CB540D"/>
    <w:rsid w:val="00CC0FA8"/>
    <w:rsid w:val="00CC1B69"/>
    <w:rsid w:val="00CC36E6"/>
    <w:rsid w:val="00CC593B"/>
    <w:rsid w:val="00CC6899"/>
    <w:rsid w:val="00CD28F9"/>
    <w:rsid w:val="00CD3204"/>
    <w:rsid w:val="00CD3728"/>
    <w:rsid w:val="00CD5A13"/>
    <w:rsid w:val="00CD74A1"/>
    <w:rsid w:val="00CE086D"/>
    <w:rsid w:val="00CE0F44"/>
    <w:rsid w:val="00CE2AF0"/>
    <w:rsid w:val="00CE2E17"/>
    <w:rsid w:val="00CE7DDB"/>
    <w:rsid w:val="00CF3537"/>
    <w:rsid w:val="00CF4053"/>
    <w:rsid w:val="00CF74F5"/>
    <w:rsid w:val="00D007BE"/>
    <w:rsid w:val="00D05857"/>
    <w:rsid w:val="00D06A5F"/>
    <w:rsid w:val="00D10E10"/>
    <w:rsid w:val="00D15AD3"/>
    <w:rsid w:val="00D20BCD"/>
    <w:rsid w:val="00D241BC"/>
    <w:rsid w:val="00D24A8B"/>
    <w:rsid w:val="00D26F9D"/>
    <w:rsid w:val="00D27332"/>
    <w:rsid w:val="00D30751"/>
    <w:rsid w:val="00D341C9"/>
    <w:rsid w:val="00D36615"/>
    <w:rsid w:val="00D410FC"/>
    <w:rsid w:val="00D46C58"/>
    <w:rsid w:val="00D5004A"/>
    <w:rsid w:val="00D60954"/>
    <w:rsid w:val="00D6559A"/>
    <w:rsid w:val="00D67724"/>
    <w:rsid w:val="00D71D4E"/>
    <w:rsid w:val="00D71F98"/>
    <w:rsid w:val="00D741CC"/>
    <w:rsid w:val="00D773D5"/>
    <w:rsid w:val="00D80193"/>
    <w:rsid w:val="00D82197"/>
    <w:rsid w:val="00D821CE"/>
    <w:rsid w:val="00D8393F"/>
    <w:rsid w:val="00D9299D"/>
    <w:rsid w:val="00D929B3"/>
    <w:rsid w:val="00D93614"/>
    <w:rsid w:val="00D95E30"/>
    <w:rsid w:val="00DA201C"/>
    <w:rsid w:val="00DA4A9B"/>
    <w:rsid w:val="00DA5C9F"/>
    <w:rsid w:val="00DA65BD"/>
    <w:rsid w:val="00DB03EC"/>
    <w:rsid w:val="00DB3EEF"/>
    <w:rsid w:val="00DB5625"/>
    <w:rsid w:val="00DB65B3"/>
    <w:rsid w:val="00DC5510"/>
    <w:rsid w:val="00DC7E32"/>
    <w:rsid w:val="00DD2A9A"/>
    <w:rsid w:val="00DD2CD5"/>
    <w:rsid w:val="00DD678E"/>
    <w:rsid w:val="00DE1064"/>
    <w:rsid w:val="00DE1518"/>
    <w:rsid w:val="00DE2A97"/>
    <w:rsid w:val="00DE7BF2"/>
    <w:rsid w:val="00DF4092"/>
    <w:rsid w:val="00DF5114"/>
    <w:rsid w:val="00DF6F91"/>
    <w:rsid w:val="00DF7378"/>
    <w:rsid w:val="00DF7FC0"/>
    <w:rsid w:val="00E10368"/>
    <w:rsid w:val="00E11C67"/>
    <w:rsid w:val="00E11FCE"/>
    <w:rsid w:val="00E120C8"/>
    <w:rsid w:val="00E15FD8"/>
    <w:rsid w:val="00E224EC"/>
    <w:rsid w:val="00E37D60"/>
    <w:rsid w:val="00E4015E"/>
    <w:rsid w:val="00E449B4"/>
    <w:rsid w:val="00E4634B"/>
    <w:rsid w:val="00E5066F"/>
    <w:rsid w:val="00E5159B"/>
    <w:rsid w:val="00E527C0"/>
    <w:rsid w:val="00E556FE"/>
    <w:rsid w:val="00E56068"/>
    <w:rsid w:val="00E641FB"/>
    <w:rsid w:val="00E6434A"/>
    <w:rsid w:val="00E64749"/>
    <w:rsid w:val="00E6485E"/>
    <w:rsid w:val="00E65FC7"/>
    <w:rsid w:val="00E66981"/>
    <w:rsid w:val="00E70A92"/>
    <w:rsid w:val="00E72730"/>
    <w:rsid w:val="00E72D5A"/>
    <w:rsid w:val="00E82661"/>
    <w:rsid w:val="00E83B15"/>
    <w:rsid w:val="00EA49B3"/>
    <w:rsid w:val="00EA6562"/>
    <w:rsid w:val="00EB27A5"/>
    <w:rsid w:val="00EC0426"/>
    <w:rsid w:val="00EC1BE2"/>
    <w:rsid w:val="00EC3A21"/>
    <w:rsid w:val="00EC6B52"/>
    <w:rsid w:val="00EC6E66"/>
    <w:rsid w:val="00ED0969"/>
    <w:rsid w:val="00ED6AC0"/>
    <w:rsid w:val="00ED7B78"/>
    <w:rsid w:val="00EE1678"/>
    <w:rsid w:val="00EE7DC2"/>
    <w:rsid w:val="00EF7D7C"/>
    <w:rsid w:val="00F049A7"/>
    <w:rsid w:val="00F1468C"/>
    <w:rsid w:val="00F229D7"/>
    <w:rsid w:val="00F241F4"/>
    <w:rsid w:val="00F261D8"/>
    <w:rsid w:val="00F30807"/>
    <w:rsid w:val="00F33A08"/>
    <w:rsid w:val="00F375D5"/>
    <w:rsid w:val="00F41089"/>
    <w:rsid w:val="00F5645A"/>
    <w:rsid w:val="00F56748"/>
    <w:rsid w:val="00F6358B"/>
    <w:rsid w:val="00F642A3"/>
    <w:rsid w:val="00F67F30"/>
    <w:rsid w:val="00F70588"/>
    <w:rsid w:val="00F72331"/>
    <w:rsid w:val="00F7458E"/>
    <w:rsid w:val="00F75BE2"/>
    <w:rsid w:val="00F823CF"/>
    <w:rsid w:val="00F85A8B"/>
    <w:rsid w:val="00F86DCB"/>
    <w:rsid w:val="00F876DC"/>
    <w:rsid w:val="00F90A12"/>
    <w:rsid w:val="00F91965"/>
    <w:rsid w:val="00F93FD4"/>
    <w:rsid w:val="00F95B7F"/>
    <w:rsid w:val="00FA1FF8"/>
    <w:rsid w:val="00FA4DA2"/>
    <w:rsid w:val="00FB4E49"/>
    <w:rsid w:val="00FC24CC"/>
    <w:rsid w:val="00FC2FE5"/>
    <w:rsid w:val="00FC5A52"/>
    <w:rsid w:val="00FD2DA2"/>
    <w:rsid w:val="00FD69AD"/>
    <w:rsid w:val="00FE1ACE"/>
    <w:rsid w:val="00FE1B33"/>
    <w:rsid w:val="00FE5A7C"/>
    <w:rsid w:val="00FE6AAA"/>
    <w:rsid w:val="00FE7693"/>
    <w:rsid w:val="00FF0C32"/>
    <w:rsid w:val="00FF5068"/>
    <w:rsid w:val="00FF68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41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F4D62"/>
    <w:pPr>
      <w:keepNext/>
      <w:keepLines/>
      <w:numPr>
        <w:numId w:val="12"/>
      </w:numPr>
      <w:spacing w:before="480" w:after="240"/>
      <w:outlineLvl w:val="0"/>
    </w:pPr>
    <w:rPr>
      <w:rFonts w:ascii="Times New Roman" w:eastAsiaTheme="majorEastAsia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6651B"/>
    <w:pPr>
      <w:keepNext/>
      <w:spacing w:after="0" w:line="360" w:lineRule="auto"/>
      <w:jc w:val="center"/>
      <w:outlineLvl w:val="1"/>
    </w:pPr>
    <w:rPr>
      <w:rFonts w:ascii="Times New Roman" w:eastAsia="Times New Roman" w:hAnsi="Times New Roman"/>
      <w:b/>
      <w:bCs/>
      <w:caps/>
      <w:sz w:val="28"/>
      <w:szCs w:val="20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B6651B"/>
    <w:pPr>
      <w:keepNext/>
      <w:spacing w:after="0" w:line="360" w:lineRule="auto"/>
      <w:jc w:val="center"/>
      <w:outlineLvl w:val="2"/>
    </w:pPr>
    <w:rPr>
      <w:rFonts w:ascii="Times New Roman" w:eastAsia="Times New Roman" w:hAnsi="Times New Roman"/>
      <w:b/>
      <w:bCs/>
      <w:sz w:val="32"/>
      <w:szCs w:val="20"/>
      <w:lang w:eastAsia="ru-RU"/>
    </w:rPr>
  </w:style>
  <w:style w:type="paragraph" w:styleId="4">
    <w:name w:val="heading 4"/>
    <w:basedOn w:val="a0"/>
    <w:next w:val="a"/>
    <w:link w:val="40"/>
    <w:uiPriority w:val="9"/>
    <w:unhideWhenUsed/>
    <w:qFormat/>
    <w:rsid w:val="003919AD"/>
    <w:pPr>
      <w:numPr>
        <w:numId w:val="21"/>
      </w:numPr>
      <w:tabs>
        <w:tab w:val="left" w:pos="993"/>
      </w:tabs>
      <w:jc w:val="both"/>
      <w:outlineLvl w:val="3"/>
    </w:pPr>
    <w:rPr>
      <w:rFonts w:ascii="Times New Roman" w:hAnsi="Times New Roman"/>
      <w:b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9"/>
    <w:rsid w:val="00B6651B"/>
    <w:rPr>
      <w:rFonts w:ascii="Times New Roman" w:eastAsia="Times New Roman" w:hAnsi="Times New Roman" w:cs="Times New Roman"/>
      <w:b/>
      <w:bCs/>
      <w:caps/>
      <w:sz w:val="28"/>
      <w:szCs w:val="20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B6651B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paragraph" w:styleId="a0">
    <w:name w:val="List Paragraph"/>
    <w:basedOn w:val="a"/>
    <w:uiPriority w:val="34"/>
    <w:qFormat/>
    <w:rsid w:val="006206A6"/>
    <w:pPr>
      <w:ind w:left="720"/>
      <w:contextualSpacing/>
    </w:pPr>
  </w:style>
  <w:style w:type="table" w:styleId="a4">
    <w:name w:val="Table Grid"/>
    <w:basedOn w:val="a2"/>
    <w:uiPriority w:val="99"/>
    <w:rsid w:val="006206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5836E5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6">
    <w:name w:val="Текст выноски Знак"/>
    <w:basedOn w:val="a1"/>
    <w:link w:val="a5"/>
    <w:uiPriority w:val="99"/>
    <w:semiHidden/>
    <w:rsid w:val="005836E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Bodytext">
    <w:name w:val="Body text_"/>
    <w:link w:val="5"/>
    <w:rsid w:val="00383DDE"/>
    <w:rPr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Bodytext"/>
    <w:rsid w:val="00383DDE"/>
    <w:pPr>
      <w:widowControl w:val="0"/>
      <w:shd w:val="clear" w:color="auto" w:fill="FFFFFF"/>
      <w:spacing w:after="0" w:line="350" w:lineRule="exact"/>
      <w:ind w:hanging="980"/>
      <w:jc w:val="center"/>
    </w:pPr>
    <w:rPr>
      <w:sz w:val="23"/>
      <w:szCs w:val="23"/>
    </w:rPr>
  </w:style>
  <w:style w:type="paragraph" w:styleId="a7">
    <w:name w:val="header"/>
    <w:basedOn w:val="a"/>
    <w:link w:val="a8"/>
    <w:uiPriority w:val="99"/>
    <w:semiHidden/>
    <w:unhideWhenUsed/>
    <w:rsid w:val="00383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semiHidden/>
    <w:rsid w:val="00383DDE"/>
  </w:style>
  <w:style w:type="paragraph" w:styleId="a9">
    <w:name w:val="footer"/>
    <w:basedOn w:val="a"/>
    <w:link w:val="aa"/>
    <w:uiPriority w:val="99"/>
    <w:unhideWhenUsed/>
    <w:rsid w:val="00383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383DDE"/>
  </w:style>
  <w:style w:type="paragraph" w:styleId="21">
    <w:name w:val="Body Text Indent 2"/>
    <w:basedOn w:val="a"/>
    <w:link w:val="22"/>
    <w:uiPriority w:val="99"/>
    <w:semiHidden/>
    <w:rsid w:val="009D6912"/>
    <w:pPr>
      <w:tabs>
        <w:tab w:val="left" w:pos="11057"/>
      </w:tabs>
      <w:spacing w:after="0" w:line="360" w:lineRule="auto"/>
      <w:ind w:right="-2" w:firstLine="5529"/>
    </w:pPr>
    <w:rPr>
      <w:rFonts w:ascii="Bookman Old Style" w:eastAsia="Times New Roman" w:hAnsi="Bookman Old Style"/>
      <w:sz w:val="28"/>
      <w:szCs w:val="20"/>
      <w:lang w:eastAsia="ru-RU"/>
    </w:rPr>
  </w:style>
  <w:style w:type="character" w:customStyle="1" w:styleId="22">
    <w:name w:val="Основной текст с отступом 2 Знак"/>
    <w:basedOn w:val="a1"/>
    <w:link w:val="21"/>
    <w:uiPriority w:val="99"/>
    <w:semiHidden/>
    <w:rsid w:val="009D6912"/>
    <w:rPr>
      <w:rFonts w:ascii="Bookman Old Style" w:eastAsia="Times New Roman" w:hAnsi="Bookman Old Style" w:cs="Times New Roman"/>
      <w:sz w:val="28"/>
      <w:szCs w:val="20"/>
      <w:lang w:eastAsia="ru-RU"/>
    </w:rPr>
  </w:style>
  <w:style w:type="character" w:customStyle="1" w:styleId="Tablecaption2">
    <w:name w:val="Table caption (2)_"/>
    <w:link w:val="Tablecaption20"/>
    <w:uiPriority w:val="99"/>
    <w:rsid w:val="009D691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Tablecaption20">
    <w:name w:val="Table caption (2)"/>
    <w:basedOn w:val="a"/>
    <w:link w:val="Tablecaption2"/>
    <w:uiPriority w:val="99"/>
    <w:rsid w:val="009D6912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/>
      <w:b/>
      <w:bCs/>
      <w:sz w:val="23"/>
      <w:szCs w:val="23"/>
    </w:rPr>
  </w:style>
  <w:style w:type="character" w:customStyle="1" w:styleId="10">
    <w:name w:val="Заголовок 1 Знак"/>
    <w:basedOn w:val="a1"/>
    <w:link w:val="1"/>
    <w:uiPriority w:val="99"/>
    <w:rsid w:val="002F4D62"/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ab">
    <w:name w:val="No Spacing"/>
    <w:uiPriority w:val="99"/>
    <w:qFormat/>
    <w:rsid w:val="00274F3D"/>
    <w:pPr>
      <w:spacing w:after="0" w:line="240" w:lineRule="auto"/>
    </w:pPr>
  </w:style>
  <w:style w:type="character" w:styleId="ac">
    <w:name w:val="annotation reference"/>
    <w:basedOn w:val="a1"/>
    <w:uiPriority w:val="99"/>
    <w:semiHidden/>
    <w:unhideWhenUsed/>
    <w:rsid w:val="009F7076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9F7076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1"/>
    <w:link w:val="ad"/>
    <w:uiPriority w:val="99"/>
    <w:semiHidden/>
    <w:rsid w:val="009F7076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9F7076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9F7076"/>
    <w:rPr>
      <w:b/>
      <w:bCs/>
      <w:sz w:val="20"/>
      <w:szCs w:val="20"/>
    </w:rPr>
  </w:style>
  <w:style w:type="paragraph" w:styleId="af1">
    <w:name w:val="Revision"/>
    <w:hidden/>
    <w:uiPriority w:val="99"/>
    <w:semiHidden/>
    <w:rsid w:val="009F7076"/>
    <w:pPr>
      <w:spacing w:after="0" w:line="240" w:lineRule="auto"/>
    </w:pPr>
  </w:style>
  <w:style w:type="paragraph" w:styleId="af2">
    <w:name w:val="caption"/>
    <w:basedOn w:val="a"/>
    <w:next w:val="a"/>
    <w:unhideWhenUsed/>
    <w:qFormat/>
    <w:rsid w:val="00133B15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Bodytext12ptItalic">
    <w:name w:val="Body text + 12 pt;Italic"/>
    <w:rsid w:val="00026B4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/>
    </w:rPr>
  </w:style>
  <w:style w:type="character" w:customStyle="1" w:styleId="Bodytext6">
    <w:name w:val="Body text (6)_"/>
    <w:link w:val="Bodytext61"/>
    <w:rsid w:val="00026B4C"/>
    <w:rPr>
      <w:rFonts w:ascii="Times New Roman" w:eastAsia="Times New Roman" w:hAnsi="Times New Roman"/>
      <w:b/>
      <w:bCs/>
      <w:sz w:val="23"/>
      <w:szCs w:val="23"/>
      <w:shd w:val="clear" w:color="auto" w:fill="FFFFFF"/>
    </w:rPr>
  </w:style>
  <w:style w:type="paragraph" w:customStyle="1" w:styleId="Bodytext61">
    <w:name w:val="Body text (6)1"/>
    <w:basedOn w:val="a"/>
    <w:link w:val="Bodytext6"/>
    <w:rsid w:val="00026B4C"/>
    <w:pPr>
      <w:widowControl w:val="0"/>
      <w:shd w:val="clear" w:color="auto" w:fill="FFFFFF"/>
      <w:spacing w:after="0" w:line="0" w:lineRule="atLeast"/>
      <w:ind w:hanging="660"/>
      <w:jc w:val="center"/>
    </w:pPr>
    <w:rPr>
      <w:rFonts w:ascii="Times New Roman" w:eastAsia="Times New Roman" w:hAnsi="Times New Roman" w:cstheme="minorBidi"/>
      <w:b/>
      <w:bCs/>
      <w:sz w:val="23"/>
      <w:szCs w:val="23"/>
    </w:rPr>
  </w:style>
  <w:style w:type="character" w:customStyle="1" w:styleId="Bodytext5">
    <w:name w:val="Body text (5)_"/>
    <w:link w:val="Bodytext51"/>
    <w:rsid w:val="006168CB"/>
    <w:rPr>
      <w:rFonts w:ascii="Times New Roman" w:eastAsia="Times New Roman" w:hAnsi="Times New Roman"/>
      <w:i/>
      <w:iCs/>
      <w:sz w:val="23"/>
      <w:szCs w:val="23"/>
      <w:shd w:val="clear" w:color="auto" w:fill="FFFFFF"/>
    </w:rPr>
  </w:style>
  <w:style w:type="paragraph" w:customStyle="1" w:styleId="Bodytext51">
    <w:name w:val="Body text (5)1"/>
    <w:basedOn w:val="a"/>
    <w:link w:val="Bodytext5"/>
    <w:rsid w:val="006168CB"/>
    <w:pPr>
      <w:widowControl w:val="0"/>
      <w:shd w:val="clear" w:color="auto" w:fill="FFFFFF"/>
      <w:spacing w:after="0" w:line="274" w:lineRule="exact"/>
      <w:ind w:hanging="940"/>
      <w:jc w:val="both"/>
    </w:pPr>
    <w:rPr>
      <w:rFonts w:ascii="Times New Roman" w:eastAsia="Times New Roman" w:hAnsi="Times New Roman" w:cstheme="minorBidi"/>
      <w:i/>
      <w:iCs/>
      <w:sz w:val="23"/>
      <w:szCs w:val="23"/>
    </w:rPr>
  </w:style>
  <w:style w:type="character" w:customStyle="1" w:styleId="Bodytext50">
    <w:name w:val="Body text (5)"/>
    <w:rsid w:val="002823A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1">
    <w:name w:val="Основной текст1"/>
    <w:rsid w:val="00CC1B6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40">
    <w:name w:val="Заголовок 4 Знак"/>
    <w:basedOn w:val="a1"/>
    <w:link w:val="4"/>
    <w:uiPriority w:val="9"/>
    <w:rsid w:val="003919AD"/>
    <w:rPr>
      <w:rFonts w:ascii="Times New Roman" w:eastAsia="Calibri" w:hAnsi="Times New Roman" w:cs="Times New Roman"/>
      <w:b/>
      <w:sz w:val="24"/>
      <w:szCs w:val="24"/>
    </w:rPr>
  </w:style>
  <w:style w:type="paragraph" w:styleId="af3">
    <w:name w:val="TOC Heading"/>
    <w:basedOn w:val="1"/>
    <w:next w:val="a"/>
    <w:uiPriority w:val="39"/>
    <w:unhideWhenUsed/>
    <w:qFormat/>
    <w:rsid w:val="003919AD"/>
    <w:pPr>
      <w:outlineLvl w:val="9"/>
    </w:pPr>
  </w:style>
  <w:style w:type="paragraph" w:styleId="31">
    <w:name w:val="toc 3"/>
    <w:basedOn w:val="a"/>
    <w:next w:val="a"/>
    <w:autoRedefine/>
    <w:uiPriority w:val="39"/>
    <w:unhideWhenUsed/>
    <w:rsid w:val="003919AD"/>
    <w:pPr>
      <w:spacing w:after="100"/>
      <w:ind w:left="440"/>
    </w:pPr>
  </w:style>
  <w:style w:type="paragraph" w:styleId="23">
    <w:name w:val="toc 2"/>
    <w:basedOn w:val="a"/>
    <w:next w:val="a"/>
    <w:autoRedefine/>
    <w:uiPriority w:val="39"/>
    <w:unhideWhenUsed/>
    <w:rsid w:val="003919AD"/>
    <w:pPr>
      <w:spacing w:after="100"/>
      <w:ind w:left="220"/>
    </w:pPr>
  </w:style>
  <w:style w:type="character" w:styleId="af4">
    <w:name w:val="Hyperlink"/>
    <w:basedOn w:val="a1"/>
    <w:uiPriority w:val="99"/>
    <w:unhideWhenUsed/>
    <w:rsid w:val="003919AD"/>
    <w:rPr>
      <w:color w:val="0000FF" w:themeColor="hyperlink"/>
      <w:u w:val="single"/>
    </w:rPr>
  </w:style>
  <w:style w:type="character" w:styleId="af5">
    <w:name w:val="Book Title"/>
    <w:basedOn w:val="a1"/>
    <w:uiPriority w:val="33"/>
    <w:qFormat/>
    <w:rsid w:val="002F4D62"/>
    <w:rPr>
      <w:b/>
      <w:bCs/>
      <w:smallCaps/>
      <w:spacing w:val="5"/>
    </w:rPr>
  </w:style>
  <w:style w:type="paragraph" w:styleId="12">
    <w:name w:val="toc 1"/>
    <w:basedOn w:val="a"/>
    <w:next w:val="a"/>
    <w:autoRedefine/>
    <w:uiPriority w:val="39"/>
    <w:unhideWhenUsed/>
    <w:rsid w:val="002F4D62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13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1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54E679-D3D4-45AA-9884-6A7A68373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11978</Words>
  <Characters>68277</Characters>
  <Application>Microsoft Office Word</Application>
  <DocSecurity>0</DocSecurity>
  <Lines>568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Sytnik_AD</dc:creator>
  <cp:lastModifiedBy>Yuzhakova_PE</cp:lastModifiedBy>
  <cp:revision>2</cp:revision>
  <cp:lastPrinted>2018-06-22T09:02:00Z</cp:lastPrinted>
  <dcterms:created xsi:type="dcterms:W3CDTF">2020-05-12T04:34:00Z</dcterms:created>
  <dcterms:modified xsi:type="dcterms:W3CDTF">2020-05-12T04:34:00Z</dcterms:modified>
</cp:coreProperties>
</file>